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85" w:rsidRDefault="00492485" w:rsidP="00492485">
      <w:pPr>
        <w:jc w:val="center"/>
        <w:rPr>
          <w:b/>
          <w:bCs/>
          <w:color w:val="FF0000"/>
          <w:sz w:val="36"/>
        </w:rPr>
      </w:pPr>
    </w:p>
    <w:p w:rsidR="00492485" w:rsidRDefault="00492485" w:rsidP="00492485">
      <w:pPr>
        <w:jc w:val="center"/>
        <w:rPr>
          <w:b/>
          <w:bCs/>
          <w:color w:val="FF0000"/>
          <w:sz w:val="36"/>
        </w:rPr>
      </w:pPr>
    </w:p>
    <w:p w:rsidR="00492485" w:rsidRDefault="00492485" w:rsidP="00492485">
      <w:pPr>
        <w:jc w:val="center"/>
        <w:rPr>
          <w:b/>
          <w:bCs/>
          <w:sz w:val="36"/>
        </w:rPr>
      </w:pPr>
      <w:r w:rsidRPr="009D3AA2">
        <w:rPr>
          <w:b/>
          <w:bCs/>
          <w:sz w:val="36"/>
        </w:rPr>
        <w:t xml:space="preserve">Základní škola </w:t>
      </w:r>
      <w:r>
        <w:rPr>
          <w:b/>
          <w:bCs/>
          <w:sz w:val="36"/>
        </w:rPr>
        <w:t>Bruntál, Cihelní 6</w:t>
      </w:r>
    </w:p>
    <w:p w:rsidR="00492485" w:rsidRDefault="00492485" w:rsidP="0049248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Cihelní 6, Bruntál 792 01</w:t>
      </w:r>
    </w:p>
    <w:p w:rsidR="007159B9" w:rsidRDefault="007159B9" w:rsidP="0049248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příspěvková organizace</w:t>
      </w:r>
    </w:p>
    <w:p w:rsidR="00492485" w:rsidRDefault="00492485" w:rsidP="00492485">
      <w:pPr>
        <w:jc w:val="center"/>
        <w:rPr>
          <w:b/>
          <w:bCs/>
          <w:sz w:val="36"/>
        </w:rPr>
      </w:pPr>
    </w:p>
    <w:p w:rsidR="00492485" w:rsidRDefault="00492485" w:rsidP="00492485">
      <w:pPr>
        <w:pStyle w:val="Nadpis1"/>
        <w:rPr>
          <w:color w:val="0000FF"/>
          <w:sz w:val="56"/>
          <w:szCs w:val="56"/>
        </w:rPr>
      </w:pPr>
      <w:bookmarkStart w:id="0" w:name="_Toc225860488"/>
      <w:bookmarkStart w:id="1" w:name="_Toc226101259"/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Default="00492485" w:rsidP="00492485">
      <w:pPr>
        <w:rPr>
          <w:lang w:eastAsia="cs-CZ"/>
        </w:rPr>
      </w:pPr>
    </w:p>
    <w:p w:rsidR="00492485" w:rsidRPr="00492485" w:rsidRDefault="00492485" w:rsidP="00492485">
      <w:pPr>
        <w:rPr>
          <w:lang w:eastAsia="cs-CZ"/>
        </w:rPr>
      </w:pPr>
    </w:p>
    <w:p w:rsidR="00492485" w:rsidRDefault="00492485" w:rsidP="00492485">
      <w:pPr>
        <w:pStyle w:val="Nadpis1"/>
        <w:rPr>
          <w:color w:val="0000FF"/>
          <w:sz w:val="56"/>
          <w:szCs w:val="56"/>
        </w:rPr>
      </w:pPr>
      <w:r w:rsidRPr="006022CB">
        <w:rPr>
          <w:color w:val="0000FF"/>
          <w:sz w:val="56"/>
          <w:szCs w:val="56"/>
        </w:rPr>
        <w:t>Minimální preventivní program</w:t>
      </w:r>
      <w:bookmarkEnd w:id="0"/>
      <w:bookmarkEnd w:id="1"/>
    </w:p>
    <w:p w:rsidR="00492485" w:rsidRDefault="00492485" w:rsidP="00492485">
      <w:pPr>
        <w:rPr>
          <w:lang w:eastAsia="cs-CZ"/>
        </w:rPr>
      </w:pPr>
    </w:p>
    <w:p w:rsidR="00492485" w:rsidRDefault="00492485" w:rsidP="00492485"/>
    <w:p w:rsidR="00492485" w:rsidRDefault="00492485" w:rsidP="00492485">
      <w:pPr>
        <w:rPr>
          <w:sz w:val="44"/>
        </w:rPr>
      </w:pPr>
    </w:p>
    <w:p w:rsidR="00492485" w:rsidRPr="00C77A96" w:rsidRDefault="00492485" w:rsidP="00492485">
      <w:pPr>
        <w:jc w:val="center"/>
        <w:rPr>
          <w:color w:val="FF0000"/>
          <w:sz w:val="20"/>
        </w:rPr>
      </w:pPr>
      <w:r w:rsidRPr="00C77A96">
        <w:rPr>
          <w:color w:val="FF0000"/>
          <w:sz w:val="20"/>
        </w:rPr>
        <w:t>dle metodického pokynu MŠMT ČR č. j.: 20006/2007 – 51</w:t>
      </w: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20"/>
        </w:rPr>
      </w:pPr>
    </w:p>
    <w:p w:rsidR="00492485" w:rsidRDefault="00492485" w:rsidP="00492485">
      <w:pPr>
        <w:jc w:val="center"/>
        <w:rPr>
          <w:sz w:val="32"/>
        </w:rPr>
      </w:pPr>
      <w:r>
        <w:rPr>
          <w:sz w:val="32"/>
        </w:rPr>
        <w:t xml:space="preserve">                          </w:t>
      </w:r>
    </w:p>
    <w:p w:rsidR="00492485" w:rsidRDefault="00492485" w:rsidP="00492485">
      <w:pPr>
        <w:jc w:val="center"/>
        <w:rPr>
          <w:sz w:val="32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28"/>
          <w:szCs w:val="28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28"/>
          <w:szCs w:val="28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28"/>
          <w:szCs w:val="28"/>
        </w:rPr>
      </w:pPr>
      <w:r w:rsidRPr="009C1F1C">
        <w:rPr>
          <w:b/>
          <w:bCs/>
          <w:color w:val="0000FF"/>
          <w:sz w:val="28"/>
          <w:szCs w:val="28"/>
        </w:rPr>
        <w:t>OBSAH:</w:t>
      </w:r>
    </w:p>
    <w:p w:rsidR="009C1F1C" w:rsidRDefault="009C1F1C" w:rsidP="009C1F1C">
      <w:pPr>
        <w:spacing w:line="360" w:lineRule="auto"/>
        <w:rPr>
          <w:bCs/>
        </w:rPr>
      </w:pPr>
      <w:r w:rsidRPr="009C1F1C">
        <w:rPr>
          <w:bCs/>
        </w:rPr>
        <w:lastRenderedPageBreak/>
        <w:t>1.</w:t>
      </w:r>
      <w:r>
        <w:rPr>
          <w:bCs/>
        </w:rPr>
        <w:t xml:space="preserve"> </w:t>
      </w:r>
      <w:r w:rsidRPr="009C1F1C">
        <w:rPr>
          <w:bCs/>
        </w:rPr>
        <w:t>ZÁKLADNÍ ÚDAJE O ŠKOLE</w:t>
      </w:r>
      <w:r w:rsidRPr="009C1F1C">
        <w:rPr>
          <w:bCs/>
        </w:rPr>
        <w:tab/>
      </w:r>
      <w:r w:rsidRPr="009C1F1C">
        <w:rPr>
          <w:bCs/>
        </w:rPr>
        <w:tab/>
      </w:r>
      <w:r w:rsidRPr="009C1F1C">
        <w:rPr>
          <w:bCs/>
        </w:rPr>
        <w:tab/>
      </w:r>
      <w:r w:rsidRPr="009C1F1C">
        <w:rPr>
          <w:bCs/>
        </w:rPr>
        <w:tab/>
      </w:r>
      <w:r w:rsidRPr="009C1F1C">
        <w:rPr>
          <w:bCs/>
        </w:rPr>
        <w:tab/>
      </w:r>
      <w:r w:rsidRPr="009C1F1C">
        <w:rPr>
          <w:bCs/>
        </w:rPr>
        <w:tab/>
      </w:r>
      <w:r w:rsidRPr="009C1F1C">
        <w:rPr>
          <w:bCs/>
        </w:rPr>
        <w:tab/>
        <w:t>str. 3</w:t>
      </w:r>
      <w:r w:rsidR="008F4D59">
        <w:rPr>
          <w:bCs/>
        </w:rPr>
        <w:t xml:space="preserve"> - 4</w:t>
      </w:r>
    </w:p>
    <w:p w:rsidR="009C1F1C" w:rsidRDefault="008F4D59" w:rsidP="009C1F1C">
      <w:pPr>
        <w:spacing w:line="360" w:lineRule="auto"/>
        <w:rPr>
          <w:bCs/>
        </w:rPr>
      </w:pPr>
      <w:r>
        <w:rPr>
          <w:bCs/>
        </w:rPr>
        <w:t>2. ANALÝZA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5 - 6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ab/>
        <w:t>Charakteristika školy a je</w:t>
      </w:r>
      <w:r w:rsidR="008F4D59">
        <w:rPr>
          <w:bCs/>
        </w:rPr>
        <w:t>jí vnitřní zdroje</w:t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5 - 6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ab/>
        <w:t>Vnější zdroje pro tvorbu MPP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str. </w:t>
      </w:r>
      <w:r w:rsidR="008F4D59">
        <w:rPr>
          <w:bCs/>
        </w:rPr>
        <w:t>6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>3. STANOVENÍ CÍLŮ MPP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str. </w:t>
      </w:r>
      <w:r w:rsidR="008F4D59">
        <w:rPr>
          <w:bCs/>
        </w:rPr>
        <w:t>7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>4. SKLADBA AKTIVIT MPP PRO JEDNOTLIVÉ CÍLOVÉ SKUPINY</w:t>
      </w:r>
      <w:r>
        <w:rPr>
          <w:bCs/>
        </w:rPr>
        <w:tab/>
      </w:r>
      <w:r>
        <w:rPr>
          <w:bCs/>
        </w:rPr>
        <w:tab/>
        <w:t xml:space="preserve">str. </w:t>
      </w:r>
      <w:r w:rsidR="008F4D59">
        <w:rPr>
          <w:bCs/>
        </w:rPr>
        <w:t>8</w:t>
      </w:r>
    </w:p>
    <w:p w:rsidR="00944D2C" w:rsidRDefault="009C1F1C" w:rsidP="009C1F1C">
      <w:pPr>
        <w:spacing w:line="360" w:lineRule="auto"/>
        <w:rPr>
          <w:bCs/>
        </w:rPr>
      </w:pPr>
      <w:r>
        <w:rPr>
          <w:bCs/>
        </w:rPr>
        <w:tab/>
        <w:t>I.. práce pedagogického sboru a vedení školy</w:t>
      </w:r>
      <w:r>
        <w:rPr>
          <w:bCs/>
        </w:rPr>
        <w:tab/>
      </w:r>
      <w:r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8</w:t>
      </w:r>
      <w:r w:rsidR="008F4D59"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C1F1C" w:rsidRDefault="00944D2C" w:rsidP="009C1F1C">
      <w:pPr>
        <w:spacing w:line="360" w:lineRule="auto"/>
        <w:rPr>
          <w:bCs/>
        </w:rPr>
      </w:pPr>
      <w:r>
        <w:rPr>
          <w:bCs/>
        </w:rPr>
        <w:t xml:space="preserve">                        </w:t>
      </w:r>
      <w:r w:rsidR="009C1F1C">
        <w:rPr>
          <w:bCs/>
        </w:rPr>
        <w:t>1. V oblasti přímé práce pedagogů</w:t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8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2. V oblasti vzdělávání pedagogů</w:t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9</w:t>
      </w:r>
    </w:p>
    <w:p w:rsidR="009C1F1C" w:rsidRDefault="009C1F1C" w:rsidP="009C1F1C">
      <w:pPr>
        <w:spacing w:line="360" w:lineRule="auto"/>
        <w:rPr>
          <w:bCs/>
        </w:rPr>
      </w:pPr>
      <w:r>
        <w:rPr>
          <w:bCs/>
        </w:rPr>
        <w:tab/>
        <w:t>II. Spolupráce s rodiči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str. </w:t>
      </w:r>
      <w:r w:rsidR="008F4D59">
        <w:rPr>
          <w:bCs/>
        </w:rPr>
        <w:t>9</w:t>
      </w:r>
    </w:p>
    <w:p w:rsidR="009C1F1C" w:rsidRDefault="009C1F1C" w:rsidP="009C1F1C">
      <w:pPr>
        <w:pStyle w:val="Odstavecseseznamem"/>
        <w:numPr>
          <w:ilvl w:val="0"/>
          <w:numId w:val="41"/>
        </w:numPr>
        <w:spacing w:line="360" w:lineRule="auto"/>
        <w:rPr>
          <w:bCs/>
        </w:rPr>
      </w:pPr>
      <w:r>
        <w:rPr>
          <w:bCs/>
        </w:rPr>
        <w:t>Způsob seznámení rodičů s činností ŠMP a plány MPP</w:t>
      </w:r>
      <w:r>
        <w:rPr>
          <w:bCs/>
        </w:rPr>
        <w:tab/>
      </w:r>
      <w:r w:rsidR="008F4D59">
        <w:rPr>
          <w:bCs/>
        </w:rPr>
        <w:tab/>
        <w:t>str. 9</w:t>
      </w:r>
    </w:p>
    <w:p w:rsidR="009C1F1C" w:rsidRDefault="009C1F1C" w:rsidP="009C1F1C">
      <w:pPr>
        <w:pStyle w:val="Odstavecseseznamem"/>
        <w:numPr>
          <w:ilvl w:val="0"/>
          <w:numId w:val="41"/>
        </w:numPr>
        <w:spacing w:line="360" w:lineRule="auto"/>
        <w:rPr>
          <w:bCs/>
        </w:rPr>
      </w:pPr>
      <w:r>
        <w:rPr>
          <w:bCs/>
        </w:rPr>
        <w:t>Aktivity podporující spolupráci rodičů a školy</w:t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9</w:t>
      </w:r>
    </w:p>
    <w:p w:rsidR="009C1F1C" w:rsidRDefault="009C1F1C" w:rsidP="009C1F1C">
      <w:pPr>
        <w:spacing w:line="360" w:lineRule="auto"/>
        <w:ind w:left="708"/>
        <w:rPr>
          <w:bCs/>
        </w:rPr>
      </w:pPr>
      <w:r>
        <w:rPr>
          <w:bCs/>
        </w:rPr>
        <w:t>III. Program preventivních aktivit pro žáky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str. </w:t>
      </w:r>
      <w:r w:rsidR="008F4D59">
        <w:rPr>
          <w:bCs/>
        </w:rPr>
        <w:t>10</w:t>
      </w:r>
    </w:p>
    <w:p w:rsidR="009C1F1C" w:rsidRPr="009C1F1C" w:rsidRDefault="009C1F1C" w:rsidP="009C1F1C">
      <w:pPr>
        <w:pStyle w:val="Odstavecseseznamem"/>
        <w:numPr>
          <w:ilvl w:val="0"/>
          <w:numId w:val="42"/>
        </w:numPr>
        <w:spacing w:line="360" w:lineRule="auto"/>
        <w:rPr>
          <w:bCs/>
        </w:rPr>
      </w:pPr>
      <w:r>
        <w:rPr>
          <w:bCs/>
        </w:rPr>
        <w:t>Specifická a nespecifická prevence žáků</w:t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</w:r>
      <w:r w:rsidR="008F4D59">
        <w:rPr>
          <w:bCs/>
        </w:rPr>
        <w:tab/>
        <w:t>str. 10</w:t>
      </w:r>
    </w:p>
    <w:p w:rsidR="009C1F1C" w:rsidRPr="00464858" w:rsidRDefault="00464858" w:rsidP="009C1F1C">
      <w:pPr>
        <w:spacing w:line="360" w:lineRule="auto"/>
        <w:rPr>
          <w:bCs/>
        </w:rPr>
      </w:pPr>
      <w:r w:rsidRPr="00464858">
        <w:rPr>
          <w:bCs/>
        </w:rPr>
        <w:t>5. EVALUACE</w:t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  <w:t>str.</w:t>
      </w:r>
      <w:r w:rsidR="008F4D59">
        <w:rPr>
          <w:bCs/>
        </w:rPr>
        <w:t xml:space="preserve"> 11</w:t>
      </w:r>
    </w:p>
    <w:p w:rsidR="00464858" w:rsidRDefault="00464858" w:rsidP="009C1F1C">
      <w:pPr>
        <w:spacing w:line="360" w:lineRule="auto"/>
        <w:rPr>
          <w:bCs/>
        </w:rPr>
      </w:pPr>
      <w:r w:rsidRPr="00464858">
        <w:rPr>
          <w:bCs/>
        </w:rPr>
        <w:t>6. LEGISLATIVA</w:t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</w:r>
      <w:r w:rsidRPr="00464858">
        <w:rPr>
          <w:bCs/>
        </w:rPr>
        <w:tab/>
        <w:t xml:space="preserve">str. </w:t>
      </w:r>
      <w:r w:rsidR="008F4D59">
        <w:rPr>
          <w:bCs/>
        </w:rPr>
        <w:t>12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>7. VOLNOČASOVÉ AKTIVITY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16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>8. LITERATURA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17</w:t>
      </w:r>
    </w:p>
    <w:p w:rsidR="00464858" w:rsidRDefault="00464858" w:rsidP="009C1F1C">
      <w:pPr>
        <w:spacing w:line="360" w:lineRule="auto"/>
        <w:rPr>
          <w:bCs/>
        </w:rPr>
      </w:pPr>
      <w:r>
        <w:rPr>
          <w:bCs/>
        </w:rPr>
        <w:t>7. PŘÍLOHA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</w:t>
      </w:r>
      <w:r w:rsidR="00B62F9B">
        <w:rPr>
          <w:bCs/>
        </w:rPr>
        <w:t xml:space="preserve"> </w:t>
      </w:r>
      <w:r w:rsidR="001F753E">
        <w:rPr>
          <w:bCs/>
        </w:rPr>
        <w:t>18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ab/>
        <w:t>Příloha č. 1: Kroužky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18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ab/>
        <w:t>Příloha č. 2: Vnější zdroje školy pro tvorbu MPP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19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ab/>
        <w:t>Příloha č. 3: Specifická prevence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20 – 24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ab/>
        <w:t xml:space="preserve">Příloha č. 4 Roční plány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25 – 26</w:t>
      </w:r>
    </w:p>
    <w:p w:rsidR="001F753E" w:rsidRDefault="001F753E" w:rsidP="009C1F1C">
      <w:pPr>
        <w:spacing w:line="360" w:lineRule="auto"/>
        <w:rPr>
          <w:bCs/>
        </w:rPr>
      </w:pPr>
      <w:r>
        <w:rPr>
          <w:bCs/>
        </w:rPr>
        <w:tab/>
        <w:t xml:space="preserve">Příloha č. 5: Kontakty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str. 27</w:t>
      </w:r>
    </w:p>
    <w:p w:rsidR="00464858" w:rsidRPr="00464858" w:rsidRDefault="00464858" w:rsidP="009C1F1C">
      <w:pPr>
        <w:spacing w:line="360" w:lineRule="auto"/>
        <w:rPr>
          <w:bCs/>
        </w:rPr>
      </w:pPr>
    </w:p>
    <w:p w:rsidR="00062CA3" w:rsidRDefault="00062CA3" w:rsidP="009C1F1C">
      <w:pPr>
        <w:spacing w:line="360" w:lineRule="auto"/>
        <w:rPr>
          <w:b/>
          <w:bCs/>
          <w:color w:val="0000FF"/>
          <w:sz w:val="32"/>
          <w:szCs w:val="32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32"/>
          <w:szCs w:val="32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32"/>
          <w:szCs w:val="32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32"/>
          <w:szCs w:val="32"/>
        </w:rPr>
      </w:pPr>
    </w:p>
    <w:p w:rsidR="009C1F1C" w:rsidRDefault="009C1F1C" w:rsidP="009C1F1C">
      <w:pPr>
        <w:spacing w:line="360" w:lineRule="auto"/>
        <w:rPr>
          <w:b/>
          <w:bCs/>
          <w:color w:val="0000FF"/>
          <w:sz w:val="32"/>
          <w:szCs w:val="32"/>
        </w:rPr>
      </w:pPr>
    </w:p>
    <w:p w:rsidR="009C1F1C" w:rsidRPr="009C1F1C" w:rsidRDefault="009C1F1C" w:rsidP="009C1F1C">
      <w:pPr>
        <w:spacing w:line="360" w:lineRule="auto"/>
        <w:rPr>
          <w:b/>
          <w:bCs/>
          <w:color w:val="0000FF"/>
        </w:rPr>
      </w:pPr>
      <w:r w:rsidRPr="009C1F1C">
        <w:rPr>
          <w:b/>
          <w:bCs/>
          <w:color w:val="0000FF"/>
        </w:rPr>
        <w:tab/>
      </w:r>
    </w:p>
    <w:p w:rsidR="00492485" w:rsidRPr="007A30EA" w:rsidRDefault="00492485" w:rsidP="00492485">
      <w:pPr>
        <w:spacing w:line="360" w:lineRule="auto"/>
        <w:rPr>
          <w:b/>
          <w:bCs/>
          <w:sz w:val="28"/>
        </w:rPr>
      </w:pPr>
      <w:r w:rsidRPr="00FA6489"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5161915</wp:posOffset>
                </wp:positionH>
                <wp:positionV relativeFrom="paragraph">
                  <wp:posOffset>-415290</wp:posOffset>
                </wp:positionV>
                <wp:extent cx="1779905" cy="434340"/>
                <wp:effectExtent l="8890" t="1905" r="1905" b="1905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43" w:rsidRDefault="00B95A43" w:rsidP="004924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6.45pt;margin-top:-32.7pt;width:140.15pt;height:34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" stroked="f">
                <v:fill opacity="0"/>
                <v:textbox inset="0,0,0,0">
                  <w:txbxContent>
                    <w:p w:rsidR="00B95A43" w:rsidRDefault="00B95A43" w:rsidP="00492485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C56F73">
        <w:rPr>
          <w:b/>
          <w:bCs/>
          <w:color w:val="0000FF"/>
          <w:sz w:val="32"/>
          <w:szCs w:val="32"/>
        </w:rPr>
        <w:t>Minimální preventivní</w:t>
      </w:r>
      <w:r w:rsidRPr="00CA1C4C">
        <w:rPr>
          <w:b/>
          <w:bCs/>
          <w:color w:val="0000FF"/>
          <w:sz w:val="32"/>
          <w:szCs w:val="32"/>
        </w:rPr>
        <w:t xml:space="preserve"> program</w:t>
      </w:r>
    </w:p>
    <w:p w:rsidR="00492485" w:rsidRPr="00F3527B" w:rsidRDefault="00492485" w:rsidP="00492485">
      <w:pPr>
        <w:spacing w:line="360" w:lineRule="auto"/>
        <w:rPr>
          <w:b/>
          <w:bCs/>
          <w:color w:val="0000FF"/>
          <w:sz w:val="28"/>
        </w:rPr>
      </w:pPr>
    </w:p>
    <w:p w:rsidR="00492485" w:rsidRDefault="00492485" w:rsidP="00492485">
      <w:pPr>
        <w:jc w:val="both"/>
        <w:rPr>
          <w:sz w:val="20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t>1. Základní údaje o škole</w:t>
      </w:r>
      <w:r>
        <w:rPr>
          <w:bCs/>
          <w:smallCaps/>
          <w:color w:val="0000FF"/>
          <w:sz w:val="28"/>
          <w:szCs w:val="28"/>
        </w:rPr>
        <w:tab/>
        <w:t xml:space="preserve">              </w:t>
      </w:r>
    </w:p>
    <w:p w:rsidR="00492485" w:rsidRPr="0043727D" w:rsidRDefault="00492485" w:rsidP="00492485">
      <w:pPr>
        <w:spacing w:line="360" w:lineRule="auto"/>
        <w:rPr>
          <w:bCs/>
          <w:i/>
          <w:sz w:val="28"/>
          <w:szCs w:val="28"/>
        </w:rPr>
      </w:pPr>
      <w:r>
        <w:rPr>
          <w:bCs/>
          <w:smallCaps/>
          <w:color w:val="0000FF"/>
          <w:sz w:val="28"/>
          <w:szCs w:val="28"/>
        </w:rPr>
        <w:tab/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958"/>
      </w:tblGrid>
      <w:tr w:rsidR="00492485" w:rsidRPr="009970A6" w:rsidTr="00062CA3">
        <w:trPr>
          <w:cantSplit/>
          <w:trHeight w:val="73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Název a adresa školy, pro </w:t>
            </w:r>
            <w:r w:rsidRPr="009970A6">
              <w:rPr>
                <w:b/>
              </w:rPr>
              <w:t>kterou platí tento MPP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BF296E" w:rsidRDefault="00492485" w:rsidP="00062CA3">
            <w:pPr>
              <w:widowControl w:val="0"/>
              <w:snapToGrid w:val="0"/>
              <w:spacing w:line="360" w:lineRule="auto"/>
            </w:pPr>
            <w:r>
              <w:t xml:space="preserve">Základní škola Bruntál, Cihelní 6, </w:t>
            </w:r>
            <w:r>
              <w:br/>
              <w:t>Cihelní 6, Bruntál, 792 01</w:t>
            </w:r>
          </w:p>
        </w:tc>
      </w:tr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Jméno a příjmení ředitele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widowControl w:val="0"/>
              <w:snapToGrid w:val="0"/>
              <w:spacing w:line="360" w:lineRule="auto"/>
            </w:pPr>
            <w:r>
              <w:t>Mgr. Bc. Jiří Pozdíšek</w:t>
            </w:r>
          </w:p>
        </w:tc>
      </w:tr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Telefon na ředitele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A65B5C" w:rsidRDefault="00492485" w:rsidP="00C7529D">
            <w:pPr>
              <w:widowControl w:val="0"/>
              <w:snapToGrid w:val="0"/>
              <w:spacing w:line="360" w:lineRule="auto"/>
            </w:pPr>
            <w:r>
              <w:t>55477306</w:t>
            </w:r>
            <w:r w:rsidR="00C7529D">
              <w:t>1</w:t>
            </w:r>
            <w:r>
              <w:t>, 777658124</w:t>
            </w:r>
          </w:p>
        </w:tc>
      </w:tr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E-mail na ředitele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A863F6" w:rsidRDefault="00492485" w:rsidP="00062CA3">
            <w:pPr>
              <w:widowControl w:val="0"/>
              <w:snapToGrid w:val="0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zsbrcihe@zscihelni.cz</w:t>
            </w:r>
          </w:p>
        </w:tc>
      </w:tr>
    </w:tbl>
    <w:p w:rsidR="00492485" w:rsidRPr="009970A6" w:rsidRDefault="00492485" w:rsidP="00492485">
      <w:pPr>
        <w:spacing w:line="360" w:lineRule="auto"/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843"/>
        <w:gridCol w:w="1984"/>
        <w:gridCol w:w="2131"/>
      </w:tblGrid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Jméno školního metodika prevence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A65275">
            <w:pPr>
              <w:snapToGrid w:val="0"/>
              <w:spacing w:line="360" w:lineRule="auto"/>
            </w:pPr>
            <w:r>
              <w:t xml:space="preserve">Mgr. </w:t>
            </w:r>
            <w:r w:rsidR="00A65275">
              <w:t>Veronika Slámová</w:t>
            </w:r>
          </w:p>
        </w:tc>
      </w:tr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Telefon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</w:pPr>
            <w:r>
              <w:t>554773062</w:t>
            </w: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 xml:space="preserve">E-mail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A65275" w:rsidP="00062CA3">
            <w:pPr>
              <w:snapToGrid w:val="0"/>
              <w:spacing w:line="360" w:lineRule="auto"/>
            </w:pPr>
            <w:r>
              <w:t>slamova</w:t>
            </w:r>
            <w:r w:rsidR="00492485">
              <w:t>@zscihelni.cz</w:t>
            </w: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Specializační studium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054097" w:rsidRDefault="00492485" w:rsidP="00062CA3">
            <w:pPr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297129" w:rsidRDefault="00492485" w:rsidP="00062CA3">
            <w:pPr>
              <w:snapToGrid w:val="0"/>
              <w:spacing w:line="360" w:lineRule="auto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297129" w:rsidRDefault="00492485" w:rsidP="00062CA3">
            <w:pPr>
              <w:snapToGrid w:val="0"/>
              <w:spacing w:line="360" w:lineRule="auto"/>
            </w:pP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Realizátor vzdělávání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</w:pPr>
          </w:p>
        </w:tc>
      </w:tr>
    </w:tbl>
    <w:p w:rsidR="00492485" w:rsidRPr="009970A6" w:rsidRDefault="00492485" w:rsidP="00492485">
      <w:pPr>
        <w:spacing w:line="360" w:lineRule="auto"/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506"/>
        <w:gridCol w:w="2221"/>
        <w:gridCol w:w="2231"/>
      </w:tblGrid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Jméno výchovného poradce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</w:pPr>
            <w:r>
              <w:t>Mgr. Anna Carbajo</w:t>
            </w:r>
          </w:p>
        </w:tc>
      </w:tr>
      <w:tr w:rsidR="00492485" w:rsidRPr="009970A6" w:rsidTr="00062CA3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Telefon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5547730</w:t>
            </w:r>
            <w:r w:rsidR="00C7529D">
              <w:rPr>
                <w:rFonts w:cs="Times New Roman"/>
              </w:rPr>
              <w:t>72</w:t>
            </w: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 xml:space="preserve">E-mail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</w:pPr>
            <w:r>
              <w:t>carbajo@zscihelni.cz</w:t>
            </w: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Specializační studium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</w:pPr>
            <w:r w:rsidRPr="009970A6">
              <w:t>Ano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strike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strike/>
              </w:rPr>
            </w:pPr>
          </w:p>
        </w:tc>
      </w:tr>
      <w:tr w:rsidR="00492485" w:rsidRPr="009970A6" w:rsidTr="00062CA3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85" w:rsidRPr="009970A6" w:rsidRDefault="00492485" w:rsidP="00062CA3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Realizátor vzdělávání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85" w:rsidRPr="009970A6" w:rsidRDefault="00492485" w:rsidP="00062CA3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</w:p>
        </w:tc>
      </w:tr>
    </w:tbl>
    <w:p w:rsidR="00492485" w:rsidRDefault="00492485" w:rsidP="00492485">
      <w:pPr>
        <w:spacing w:line="360" w:lineRule="auto"/>
        <w:rPr>
          <w:b/>
          <w:bCs/>
          <w:u w:val="single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506"/>
        <w:gridCol w:w="2221"/>
        <w:gridCol w:w="2231"/>
      </w:tblGrid>
      <w:tr w:rsidR="00CD5A89" w:rsidRPr="009970A6" w:rsidTr="00CD5A89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Jméno výchovného poradce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89" w:rsidRPr="009970A6" w:rsidRDefault="00CD5A89" w:rsidP="00A65275">
            <w:pPr>
              <w:snapToGrid w:val="0"/>
              <w:spacing w:line="360" w:lineRule="auto"/>
            </w:pPr>
            <w:r>
              <w:t xml:space="preserve">Mgr. Renata </w:t>
            </w:r>
            <w:r w:rsidR="00A65275">
              <w:t>Krečmerová</w:t>
            </w:r>
            <w:r>
              <w:t xml:space="preserve"> </w:t>
            </w:r>
          </w:p>
        </w:tc>
      </w:tr>
      <w:tr w:rsidR="00CD5A89" w:rsidRPr="009970A6" w:rsidTr="00CD5A89">
        <w:trPr>
          <w:cantSplit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Telefon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89" w:rsidRPr="009970A6" w:rsidRDefault="00CD5A89" w:rsidP="00CD5A89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5547730</w:t>
            </w:r>
          </w:p>
        </w:tc>
      </w:tr>
      <w:tr w:rsidR="00CD5A89" w:rsidRPr="009970A6" w:rsidTr="00CD5A89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 xml:space="preserve">E-mail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89" w:rsidRPr="009970A6" w:rsidRDefault="00A65275" w:rsidP="00CD5A89">
            <w:pPr>
              <w:snapToGrid w:val="0"/>
              <w:spacing w:line="360" w:lineRule="auto"/>
            </w:pPr>
            <w:r>
              <w:t>krecmerova</w:t>
            </w:r>
            <w:r w:rsidR="00CD5A89">
              <w:t>@zscihelni.cz</w:t>
            </w:r>
          </w:p>
        </w:tc>
      </w:tr>
      <w:tr w:rsidR="00CD5A89" w:rsidRPr="009970A6" w:rsidTr="00CD5A89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Specializační studium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A65275" w:rsidP="00CD5A89">
            <w:pPr>
              <w:snapToGrid w:val="0"/>
              <w:spacing w:line="360" w:lineRule="auto"/>
            </w:pPr>
            <w:r>
              <w:t>Ano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strike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strike/>
              </w:rPr>
            </w:pPr>
          </w:p>
        </w:tc>
      </w:tr>
      <w:tr w:rsidR="00CD5A89" w:rsidRPr="009970A6" w:rsidTr="00CD5A89">
        <w:trPr>
          <w:cantSplit/>
          <w:trHeight w:val="36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89" w:rsidRPr="009970A6" w:rsidRDefault="00CD5A89" w:rsidP="00CD5A89">
            <w:pPr>
              <w:snapToGrid w:val="0"/>
              <w:spacing w:line="360" w:lineRule="auto"/>
              <w:rPr>
                <w:b/>
              </w:rPr>
            </w:pPr>
            <w:r w:rsidRPr="009970A6">
              <w:rPr>
                <w:b/>
              </w:rPr>
              <w:t>Realizátor vzdělávání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89" w:rsidRPr="009970A6" w:rsidRDefault="00CD5A89" w:rsidP="00CD5A89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</w:p>
        </w:tc>
      </w:tr>
    </w:tbl>
    <w:p w:rsidR="00CD5A89" w:rsidRPr="009970A6" w:rsidRDefault="00CD5A89" w:rsidP="00492485">
      <w:pPr>
        <w:spacing w:line="360" w:lineRule="auto"/>
        <w:rPr>
          <w:b/>
          <w:bCs/>
          <w:u w:val="single"/>
        </w:rPr>
      </w:pPr>
    </w:p>
    <w:p w:rsidR="00492485" w:rsidRDefault="00492485" w:rsidP="00492485">
      <w:pPr>
        <w:spacing w:line="360" w:lineRule="auto"/>
        <w:rPr>
          <w:b/>
          <w:bCs/>
          <w:u w:val="single"/>
        </w:rPr>
      </w:pPr>
    </w:p>
    <w:p w:rsidR="00CD5A89" w:rsidRDefault="00CD5A89" w:rsidP="00492485">
      <w:pPr>
        <w:spacing w:line="360" w:lineRule="auto"/>
        <w:rPr>
          <w:b/>
          <w:bCs/>
          <w:u w:val="single"/>
        </w:rPr>
      </w:pPr>
    </w:p>
    <w:p w:rsidR="00CD5A89" w:rsidRDefault="00CD5A89" w:rsidP="00492485">
      <w:pPr>
        <w:spacing w:line="360" w:lineRule="auto"/>
        <w:rPr>
          <w:b/>
          <w:bCs/>
          <w:u w:val="single"/>
        </w:rPr>
      </w:pPr>
    </w:p>
    <w:p w:rsidR="00CD5A89" w:rsidRDefault="00CD5A89" w:rsidP="00492485">
      <w:pPr>
        <w:spacing w:line="360" w:lineRule="auto"/>
        <w:rPr>
          <w:b/>
          <w:bCs/>
          <w:u w:val="single"/>
        </w:rPr>
      </w:pPr>
    </w:p>
    <w:p w:rsidR="00CD5A89" w:rsidRPr="009970A6" w:rsidRDefault="00CD5A89" w:rsidP="00492485">
      <w:pPr>
        <w:spacing w:line="360" w:lineRule="auto"/>
        <w:rPr>
          <w:b/>
          <w:bCs/>
          <w:u w:val="single"/>
        </w:rPr>
      </w:pPr>
    </w:p>
    <w:p w:rsidR="00C77A96" w:rsidRPr="00416E6E" w:rsidRDefault="00C77A96" w:rsidP="00C77A96">
      <w:pPr>
        <w:pStyle w:val="Default"/>
        <w:spacing w:before="100" w:after="100"/>
        <w:jc w:val="both"/>
      </w:pPr>
      <w:r w:rsidRPr="00416E6E">
        <w:t xml:space="preserve">Minimální preventivní program je určen pro pedagogické pracovníky, žáky a jejich zákonné zástupce. </w:t>
      </w:r>
    </w:p>
    <w:p w:rsidR="00C77A96" w:rsidRPr="00416E6E" w:rsidRDefault="00C77A96" w:rsidP="00C77A96">
      <w:pPr>
        <w:pStyle w:val="Default"/>
        <w:spacing w:before="100" w:after="100"/>
        <w:jc w:val="both"/>
      </w:pPr>
      <w:r w:rsidRPr="00416E6E">
        <w:lastRenderedPageBreak/>
        <w:t>Úkolem MP</w:t>
      </w:r>
      <w:r>
        <w:t>P je seznámit</w:t>
      </w:r>
      <w:r w:rsidRPr="00416E6E">
        <w:t xml:space="preserve"> žáky, pedagogické pracovníky i zákonné zástupce s problematikou sociálně-patologických jevů, organizovat pro žáky preventivní programy v závislosti na aktuálním stavu a potřebách, zapojit ostatní pedagogy do aktivit MPP, spolupracovat s</w:t>
      </w:r>
      <w:r>
        <w:t>e zákonnými zástupci</w:t>
      </w:r>
      <w:r w:rsidRPr="00416E6E">
        <w:t xml:space="preserve"> a dalšími subjekty, které se prevencí zabývají. </w:t>
      </w:r>
    </w:p>
    <w:p w:rsidR="00C77A96" w:rsidRPr="00416E6E" w:rsidRDefault="00C77A96" w:rsidP="00C77A96">
      <w:pPr>
        <w:pStyle w:val="Default"/>
        <w:spacing w:before="100" w:after="100"/>
        <w:jc w:val="both"/>
      </w:pPr>
      <w:r w:rsidRPr="00416E6E">
        <w:t>Aktivity zahrnuté do MPP školy vedou žáky ke zdravému životnímu stylu, podporují jejich osobnostní a sociální rozvoj a v neposlední řadě napomáhají rozvíjet sociálně komunikativní dovednosti.</w:t>
      </w:r>
    </w:p>
    <w:p w:rsidR="00C77A96" w:rsidRPr="00416E6E" w:rsidRDefault="00C77A96" w:rsidP="00C77A96">
      <w:pPr>
        <w:pStyle w:val="Default"/>
        <w:spacing w:before="100" w:after="100"/>
        <w:jc w:val="both"/>
      </w:pPr>
    </w:p>
    <w:p w:rsidR="00C77A96" w:rsidRPr="00416E6E" w:rsidRDefault="00C77A96" w:rsidP="00C77A96">
      <w:pPr>
        <w:pStyle w:val="Default"/>
      </w:pPr>
      <w:r w:rsidRPr="00416E6E">
        <w:t xml:space="preserve">Prevence sociálně patologických jevů na naší škole je zaměřena na tyto oblasti: </w:t>
      </w:r>
    </w:p>
    <w:p w:rsidR="00C77A96" w:rsidRPr="00416E6E" w:rsidRDefault="00C77A96" w:rsidP="00C77A96">
      <w:pPr>
        <w:pStyle w:val="Default"/>
        <w:ind w:firstLine="360"/>
        <w:jc w:val="both"/>
        <w:rPr>
          <w:b/>
        </w:rPr>
      </w:pPr>
      <w:r w:rsidRPr="00416E6E">
        <w:rPr>
          <w:b/>
        </w:rPr>
        <w:t xml:space="preserve">a) předcházení rizikovým jevům v chování žáků: </w:t>
      </w:r>
    </w:p>
    <w:p w:rsidR="00C77A96" w:rsidRPr="00416E6E" w:rsidRDefault="00C77A96" w:rsidP="00C77A96">
      <w:pPr>
        <w:pStyle w:val="Default"/>
        <w:ind w:left="720" w:hanging="360"/>
        <w:jc w:val="both"/>
      </w:pPr>
      <w:r w:rsidRPr="00416E6E">
        <w:t xml:space="preserve">- záškoláctví, </w:t>
      </w:r>
    </w:p>
    <w:p w:rsidR="00C77A96" w:rsidRPr="00416E6E" w:rsidRDefault="00C77A96" w:rsidP="00C77A96">
      <w:pPr>
        <w:pStyle w:val="Default"/>
        <w:ind w:left="720" w:hanging="360"/>
        <w:jc w:val="both"/>
      </w:pPr>
      <w:r w:rsidRPr="00416E6E">
        <w:t xml:space="preserve">- šikana, násilí, </w:t>
      </w:r>
    </w:p>
    <w:p w:rsidR="00C77A96" w:rsidRPr="00416E6E" w:rsidRDefault="00CD5A89" w:rsidP="00C77A96">
      <w:pPr>
        <w:pStyle w:val="Default"/>
        <w:ind w:left="720" w:hanging="360"/>
        <w:jc w:val="both"/>
      </w:pPr>
      <w:r>
        <w:t>- poškozování</w:t>
      </w:r>
      <w:r w:rsidR="00C77A96" w:rsidRPr="00416E6E">
        <w:t xml:space="preserve"> majetku, </w:t>
      </w:r>
    </w:p>
    <w:p w:rsidR="00C77A96" w:rsidRPr="00416E6E" w:rsidRDefault="00C77A96" w:rsidP="00C77A96">
      <w:pPr>
        <w:pStyle w:val="Default"/>
        <w:ind w:left="720" w:hanging="360"/>
        <w:jc w:val="both"/>
      </w:pPr>
      <w:r w:rsidRPr="00416E6E">
        <w:t xml:space="preserve">- rasismus, xenofobie, </w:t>
      </w:r>
    </w:p>
    <w:p w:rsidR="00C77A96" w:rsidRPr="00416E6E" w:rsidRDefault="00C77A96" w:rsidP="00C77A96">
      <w:pPr>
        <w:pStyle w:val="Default"/>
        <w:ind w:left="720" w:hanging="360"/>
        <w:jc w:val="both"/>
      </w:pPr>
      <w:r w:rsidRPr="00416E6E">
        <w:t>- užívání návykových</w:t>
      </w:r>
      <w:r w:rsidR="00CD5A89">
        <w:t xml:space="preserve"> a psychotropních</w:t>
      </w:r>
      <w:r w:rsidRPr="00416E6E">
        <w:t xml:space="preserve"> látek (tabák, alkohol,</w:t>
      </w:r>
      <w:r>
        <w:t xml:space="preserve"> </w:t>
      </w:r>
      <w:r w:rsidRPr="00416E6E">
        <w:t xml:space="preserve">drogy) </w:t>
      </w:r>
    </w:p>
    <w:p w:rsidR="00C77A96" w:rsidRPr="00416E6E" w:rsidRDefault="00CD5A89" w:rsidP="00C77A96">
      <w:pPr>
        <w:pStyle w:val="Default"/>
        <w:ind w:left="720" w:hanging="360"/>
        <w:jc w:val="both"/>
      </w:pPr>
      <w:r>
        <w:t>- onemocnění HIV/AIDS,</w:t>
      </w:r>
    </w:p>
    <w:p w:rsidR="00C77A96" w:rsidRDefault="00C77A96" w:rsidP="00C77A96">
      <w:pPr>
        <w:pStyle w:val="Default"/>
        <w:ind w:left="720" w:hanging="360"/>
        <w:jc w:val="both"/>
      </w:pPr>
      <w:r w:rsidRPr="00416E6E">
        <w:t>- poruchy příjmu potravy</w:t>
      </w:r>
      <w:r w:rsidR="00CD5A89">
        <w:t>,</w:t>
      </w:r>
    </w:p>
    <w:p w:rsidR="00CD5A89" w:rsidRDefault="00CD5A89" w:rsidP="00C77A96">
      <w:pPr>
        <w:pStyle w:val="Default"/>
        <w:ind w:left="720" w:hanging="360"/>
        <w:jc w:val="both"/>
      </w:pPr>
      <w:r>
        <w:t>- sebepoškozování,</w:t>
      </w:r>
    </w:p>
    <w:p w:rsidR="00CD5A89" w:rsidRPr="00416E6E" w:rsidRDefault="00CD5A89" w:rsidP="00C77A96">
      <w:pPr>
        <w:pStyle w:val="Default"/>
        <w:ind w:left="720" w:hanging="360"/>
        <w:jc w:val="both"/>
      </w:pPr>
      <w:r>
        <w:t>- týrání, domácí násilí,</w:t>
      </w:r>
    </w:p>
    <w:p w:rsidR="00C77A96" w:rsidRPr="00416E6E" w:rsidRDefault="00CD5A89" w:rsidP="00C77A96">
      <w:pPr>
        <w:pStyle w:val="Default"/>
        <w:ind w:left="720" w:hanging="360"/>
        <w:jc w:val="both"/>
      </w:pPr>
      <w:r>
        <w:t>- kyberšikana, nebezpečí spojená s užíváním so</w:t>
      </w:r>
      <w:r w:rsidR="00C77A96" w:rsidRPr="00416E6E">
        <w:t>ciálních sítí</w:t>
      </w:r>
      <w:r>
        <w:t>.</w:t>
      </w:r>
    </w:p>
    <w:p w:rsidR="00C77A96" w:rsidRPr="00416E6E" w:rsidRDefault="00C77A96" w:rsidP="00C77A96">
      <w:pPr>
        <w:pStyle w:val="Default"/>
      </w:pPr>
    </w:p>
    <w:p w:rsidR="00C77A96" w:rsidRPr="00416E6E" w:rsidRDefault="00C77A96" w:rsidP="00C77A96">
      <w:pPr>
        <w:pStyle w:val="Default"/>
      </w:pPr>
    </w:p>
    <w:p w:rsidR="00C77A96" w:rsidRDefault="00C77A96" w:rsidP="00C77A96">
      <w:pPr>
        <w:pStyle w:val="Default"/>
        <w:rPr>
          <w:sz w:val="23"/>
          <w:szCs w:val="23"/>
        </w:rPr>
      </w:pPr>
    </w:p>
    <w:p w:rsidR="00C77A96" w:rsidRDefault="00C77A96" w:rsidP="00C77A96">
      <w:pPr>
        <w:pStyle w:val="Default"/>
        <w:ind w:firstLine="360"/>
        <w:jc w:val="both"/>
        <w:rPr>
          <w:b/>
        </w:rPr>
      </w:pPr>
      <w:r w:rsidRPr="00416E6E">
        <w:rPr>
          <w:b/>
        </w:rPr>
        <w:t xml:space="preserve">b) rozpoznání a zajištění včasné intervence zejména v případech: </w:t>
      </w:r>
    </w:p>
    <w:p w:rsidR="00C77A96" w:rsidRDefault="00C77A96" w:rsidP="00C77A96">
      <w:pPr>
        <w:pStyle w:val="Default"/>
        <w:ind w:firstLine="360"/>
        <w:jc w:val="both"/>
      </w:pPr>
      <w:r>
        <w:t xml:space="preserve">- šikany </w:t>
      </w:r>
    </w:p>
    <w:p w:rsidR="00C77A96" w:rsidRPr="00416E6E" w:rsidRDefault="00C77A96" w:rsidP="00C77A96">
      <w:pPr>
        <w:pStyle w:val="Default"/>
        <w:ind w:firstLine="360"/>
        <w:jc w:val="both"/>
      </w:pPr>
      <w:r w:rsidRPr="00416E6E">
        <w:t xml:space="preserve">- ohrožování výchovy mládeže </w:t>
      </w:r>
    </w:p>
    <w:p w:rsidR="00C77A96" w:rsidRDefault="00C77A96" w:rsidP="00C77A96">
      <w:pPr>
        <w:pStyle w:val="Default"/>
        <w:ind w:firstLine="360"/>
        <w:jc w:val="both"/>
      </w:pPr>
      <w:r>
        <w:t>- domácího násilí</w:t>
      </w:r>
    </w:p>
    <w:p w:rsidR="009B58D6" w:rsidRPr="00416E6E" w:rsidRDefault="009B58D6" w:rsidP="00C77A96">
      <w:pPr>
        <w:pStyle w:val="Default"/>
        <w:ind w:firstLine="360"/>
        <w:jc w:val="both"/>
      </w:pPr>
      <w:r>
        <w:t>- zneužívání návykových a psychotropních látek</w:t>
      </w:r>
    </w:p>
    <w:p w:rsidR="00C77A96" w:rsidRPr="00416E6E" w:rsidRDefault="00C77A96" w:rsidP="00C77A96">
      <w:pPr>
        <w:pStyle w:val="Default"/>
        <w:ind w:firstLine="360"/>
        <w:jc w:val="both"/>
      </w:pPr>
      <w:r w:rsidRPr="00416E6E">
        <w:t>- týrání a zneužívání dětí, včetně komerčního sexuálního zneužívání</w:t>
      </w:r>
    </w:p>
    <w:p w:rsidR="00C77A96" w:rsidRPr="00416E6E" w:rsidRDefault="00C77A96" w:rsidP="00C77A96">
      <w:pPr>
        <w:pStyle w:val="Default"/>
        <w:ind w:firstLine="360"/>
        <w:jc w:val="both"/>
      </w:pPr>
      <w:r w:rsidRPr="00416E6E">
        <w:t xml:space="preserve">- poruch příjmu potravy (mentální bulimie, mentální anorexie) </w:t>
      </w:r>
    </w:p>
    <w:p w:rsidR="00C77A96" w:rsidRPr="00BC2924" w:rsidRDefault="00C77A96" w:rsidP="00C77A96">
      <w:pPr>
        <w:pStyle w:val="Default"/>
        <w:ind w:firstLine="360"/>
        <w:jc w:val="both"/>
        <w:rPr>
          <w:sz w:val="23"/>
          <w:szCs w:val="23"/>
          <w:u w:val="single"/>
        </w:rPr>
      </w:pPr>
    </w:p>
    <w:p w:rsidR="00492485" w:rsidRPr="00CA1C4C" w:rsidRDefault="00BB36EC" w:rsidP="00492485">
      <w:pPr>
        <w:pageBreakBefore/>
        <w:spacing w:line="360" w:lineRule="auto"/>
        <w:jc w:val="both"/>
        <w:rPr>
          <w:bCs/>
          <w:i/>
          <w:color w:val="0000FF"/>
          <w:sz w:val="28"/>
          <w:szCs w:val="28"/>
          <w:u w:val="single"/>
        </w:rPr>
      </w:pPr>
      <w:r w:rsidRPr="00BC2924">
        <w:rPr>
          <w:b/>
          <w:bCs/>
          <w:smallCaps/>
          <w:color w:val="0000FF"/>
          <w:sz w:val="28"/>
          <w:szCs w:val="28"/>
          <w:u w:val="single"/>
        </w:rPr>
        <w:lastRenderedPageBreak/>
        <w:t>2</w:t>
      </w:r>
      <w:r w:rsidR="00BC2924" w:rsidRPr="00BC2924">
        <w:rPr>
          <w:b/>
          <w:bCs/>
          <w:smallCaps/>
          <w:color w:val="0000FF"/>
          <w:sz w:val="28"/>
          <w:szCs w:val="28"/>
          <w:u w:val="single"/>
        </w:rPr>
        <w:t xml:space="preserve">. ANALÝZA </w:t>
      </w:r>
      <w:r w:rsidR="00BC2924" w:rsidRPr="00BC2924">
        <w:rPr>
          <w:b/>
          <w:bCs/>
          <w:smallCaps/>
          <w:color w:val="0000FF"/>
          <w:sz w:val="28"/>
          <w:szCs w:val="28"/>
        </w:rPr>
        <w:tab/>
      </w:r>
      <w:r w:rsidR="00BC2924" w:rsidRPr="00BC2924">
        <w:rPr>
          <w:b/>
          <w:bCs/>
          <w:smallCaps/>
          <w:color w:val="0000FF"/>
          <w:sz w:val="28"/>
          <w:szCs w:val="28"/>
          <w:u w:val="single"/>
        </w:rPr>
        <w:t>C</w:t>
      </w:r>
      <w:r w:rsidR="00492485" w:rsidRPr="000426FC">
        <w:rPr>
          <w:b/>
          <w:bCs/>
          <w:smallCaps/>
          <w:color w:val="0000FF"/>
          <w:u w:val="single"/>
        </w:rPr>
        <w:t>HARAKTERISTIKA ŠKOLY A JEJÍ VNITŘNÍ ZDROJE</w:t>
      </w:r>
    </w:p>
    <w:p w:rsidR="00492485" w:rsidRDefault="00492485" w:rsidP="00492485">
      <w:pPr>
        <w:pStyle w:val="Default"/>
      </w:pPr>
    </w:p>
    <w:p w:rsidR="00492485" w:rsidRDefault="00C77A96" w:rsidP="00492485">
      <w:pPr>
        <w:spacing w:line="360" w:lineRule="auto"/>
        <w:ind w:firstLine="708"/>
        <w:jc w:val="both"/>
        <w:rPr>
          <w:iCs/>
        </w:rPr>
      </w:pPr>
      <w:r>
        <w:rPr>
          <w:iCs/>
        </w:rPr>
        <w:t>Základní škola Bruntál, Cihelní 6 se nachází v blí</w:t>
      </w:r>
      <w:r w:rsidR="009B58D6">
        <w:rPr>
          <w:iCs/>
        </w:rPr>
        <w:t>zkosti několika sídlištních bloků</w:t>
      </w:r>
      <w:r>
        <w:rPr>
          <w:iCs/>
        </w:rPr>
        <w:t xml:space="preserve">. </w:t>
      </w:r>
      <w:r w:rsidR="00492485">
        <w:rPr>
          <w:iCs/>
        </w:rPr>
        <w:t>Jedná se o úplnou šk</w:t>
      </w:r>
      <w:r>
        <w:rPr>
          <w:iCs/>
        </w:rPr>
        <w:t xml:space="preserve">olu městského typu. Tvoří ji jedna budova, jejíž součástí je jídelna, školní družina, dvě tělocvičny, </w:t>
      </w:r>
      <w:r w:rsidR="00492485">
        <w:rPr>
          <w:iCs/>
        </w:rPr>
        <w:t xml:space="preserve"> </w:t>
      </w:r>
      <w:r w:rsidR="002D64DB">
        <w:rPr>
          <w:iCs/>
        </w:rPr>
        <w:t>počítačová učebna</w:t>
      </w:r>
      <w:r w:rsidR="00492485" w:rsidRPr="005539A4">
        <w:rPr>
          <w:iCs/>
        </w:rPr>
        <w:t xml:space="preserve">, odborné učebny pro výuku </w:t>
      </w:r>
      <w:r w:rsidR="00BB36EC">
        <w:rPr>
          <w:iCs/>
        </w:rPr>
        <w:t xml:space="preserve">cizích jazyků, </w:t>
      </w:r>
      <w:r w:rsidR="00492485" w:rsidRPr="005539A4">
        <w:rPr>
          <w:iCs/>
        </w:rPr>
        <w:t>přírodopisu, fyziky</w:t>
      </w:r>
      <w:r w:rsidR="002D64DB">
        <w:rPr>
          <w:iCs/>
        </w:rPr>
        <w:t xml:space="preserve"> a chemie, hudební výchovy a výtvarné výchovy. </w:t>
      </w:r>
      <w:r w:rsidR="00492485">
        <w:rPr>
          <w:iCs/>
        </w:rPr>
        <w:t xml:space="preserve"> Tělocvična slouží k aktivitám i v odpoledních hodinách. Škola má k dispozici provoz družiny </w:t>
      </w:r>
      <w:r w:rsidR="00492485" w:rsidRPr="007D5CD9">
        <w:rPr>
          <w:iCs/>
        </w:rPr>
        <w:t>od 6.00 ráno</w:t>
      </w:r>
      <w:r w:rsidR="00BB36EC">
        <w:rPr>
          <w:iCs/>
        </w:rPr>
        <w:br/>
      </w:r>
      <w:r w:rsidR="00492485" w:rsidRPr="007D5CD9">
        <w:rPr>
          <w:iCs/>
        </w:rPr>
        <w:t xml:space="preserve"> a v odpoledních hodinách do </w:t>
      </w:r>
      <w:r w:rsidR="00492485" w:rsidRPr="002D64DB">
        <w:rPr>
          <w:iCs/>
          <w:color w:val="FF0000"/>
        </w:rPr>
        <w:t xml:space="preserve">16,30 </w:t>
      </w:r>
      <w:r w:rsidR="00492485" w:rsidRPr="007D5CD9">
        <w:rPr>
          <w:iCs/>
        </w:rPr>
        <w:t>hodin.</w:t>
      </w:r>
    </w:p>
    <w:p w:rsidR="00492485" w:rsidRDefault="002D64DB" w:rsidP="00492485">
      <w:pPr>
        <w:spacing w:line="360" w:lineRule="auto"/>
        <w:ind w:firstLine="708"/>
        <w:jc w:val="both"/>
        <w:rPr>
          <w:iCs/>
        </w:rPr>
      </w:pPr>
      <w:r>
        <w:rPr>
          <w:iCs/>
        </w:rPr>
        <w:t>Kapacita budovy je 470 žáků. Š</w:t>
      </w:r>
      <w:r w:rsidR="00492485" w:rsidRPr="00EE1197">
        <w:rPr>
          <w:iCs/>
        </w:rPr>
        <w:t>kola se snaží zajistit žákům příjemné a motivující prostředí pro jejich vzdělávání.</w:t>
      </w:r>
      <w:r>
        <w:rPr>
          <w:iCs/>
        </w:rPr>
        <w:t xml:space="preserve"> </w:t>
      </w:r>
      <w:r w:rsidR="00492485" w:rsidRPr="00EE1197">
        <w:rPr>
          <w:iCs/>
        </w:rPr>
        <w:t>Většina rodičů se školou spolupracuje a je ochotná se podílet na řešení případně vzniklých problémů</w:t>
      </w:r>
      <w:r w:rsidR="00492485">
        <w:rPr>
          <w:iCs/>
        </w:rPr>
        <w:t>.</w:t>
      </w:r>
    </w:p>
    <w:p w:rsidR="00492485" w:rsidRDefault="00492485" w:rsidP="00492485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Webová stránka školy je </w:t>
      </w:r>
      <w:hyperlink r:id="rId7" w:history="1">
        <w:r w:rsidR="002D64DB" w:rsidRPr="00AF2FD2">
          <w:rPr>
            <w:rStyle w:val="Hypertextovodkaz"/>
            <w:iCs/>
          </w:rPr>
          <w:t>www.zscihelni.cz</w:t>
        </w:r>
      </w:hyperlink>
      <w:r w:rsidR="002D64DB">
        <w:rPr>
          <w:iCs/>
        </w:rPr>
        <w:t xml:space="preserve"> , kde jsou uvedeny veškeré informace týkající se chodu a organizace školy. </w:t>
      </w:r>
      <w:r>
        <w:rPr>
          <w:iCs/>
        </w:rPr>
        <w:t xml:space="preserve"> 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Pr="00BB36EC" w:rsidRDefault="00492485" w:rsidP="00BB36EC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  <w:iCs/>
          <w:color w:val="0000FF"/>
          <w:u w:val="single"/>
        </w:rPr>
      </w:pPr>
      <w:r w:rsidRPr="00BB36EC">
        <w:rPr>
          <w:b/>
          <w:iCs/>
          <w:color w:val="0000FF"/>
          <w:u w:val="single"/>
        </w:rPr>
        <w:t>MONITORING</w:t>
      </w:r>
    </w:p>
    <w:p w:rsidR="00492485" w:rsidRDefault="00492485" w:rsidP="00492485">
      <w:pPr>
        <w:spacing w:line="360" w:lineRule="auto"/>
        <w:ind w:firstLine="708"/>
        <w:jc w:val="both"/>
        <w:rPr>
          <w:iCs/>
        </w:rPr>
      </w:pPr>
    </w:p>
    <w:p w:rsidR="00492485" w:rsidRPr="00092867" w:rsidRDefault="00492485" w:rsidP="00492485">
      <w:pPr>
        <w:spacing w:line="360" w:lineRule="auto"/>
        <w:jc w:val="both"/>
        <w:rPr>
          <w:b/>
          <w:iCs/>
        </w:rPr>
      </w:pPr>
      <w:r>
        <w:rPr>
          <w:b/>
          <w:iCs/>
        </w:rPr>
        <w:t>1</w:t>
      </w:r>
      <w:r w:rsidRPr="00092867">
        <w:rPr>
          <w:b/>
          <w:iCs/>
        </w:rPr>
        <w:t>. Informace od pedagogů</w:t>
      </w:r>
    </w:p>
    <w:p w:rsidR="002D64DB" w:rsidRDefault="002D64DB" w:rsidP="00492485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V průběhu školního roku jsou informace </w:t>
      </w:r>
      <w:r w:rsidR="00492485" w:rsidRPr="00092867">
        <w:rPr>
          <w:iCs/>
        </w:rPr>
        <w:t xml:space="preserve"> získávány </w:t>
      </w:r>
      <w:r>
        <w:rPr>
          <w:iCs/>
        </w:rPr>
        <w:t xml:space="preserve">od pedagogických pracovníků </w:t>
      </w:r>
      <w:r w:rsidR="00492485" w:rsidRPr="00092867">
        <w:rPr>
          <w:iCs/>
        </w:rPr>
        <w:t>na pedagogických radách, poradách předmětových komisí</w:t>
      </w:r>
      <w:r>
        <w:rPr>
          <w:iCs/>
        </w:rPr>
        <w:t>ch</w:t>
      </w:r>
      <w:r w:rsidR="00492485" w:rsidRPr="00092867">
        <w:rPr>
          <w:iCs/>
        </w:rPr>
        <w:t xml:space="preserve"> a konzultac</w:t>
      </w:r>
      <w:r w:rsidR="00492485">
        <w:rPr>
          <w:iCs/>
        </w:rPr>
        <w:t xml:space="preserve">ích třídních učitelů s </w:t>
      </w:r>
      <w:r w:rsidR="00492485" w:rsidRPr="00092867">
        <w:rPr>
          <w:iCs/>
        </w:rPr>
        <w:t xml:space="preserve">výchovným poradcem a </w:t>
      </w:r>
      <w:r w:rsidR="00492485">
        <w:rPr>
          <w:iCs/>
        </w:rPr>
        <w:t xml:space="preserve">s metodikem prevence. </w:t>
      </w:r>
      <w:r>
        <w:rPr>
          <w:iCs/>
        </w:rPr>
        <w:t>V přípravném týdnu mají pedagogové možnost podílet se na naplnění ročního plánu v oblasti prevence. Metodik prevence i výchovný poradce neprodleně spolupracují s třídními učiteli a také</w:t>
      </w:r>
      <w:r w:rsidR="00AC1B9C">
        <w:rPr>
          <w:iCs/>
        </w:rPr>
        <w:t xml:space="preserve"> s</w:t>
      </w:r>
      <w:r>
        <w:rPr>
          <w:iCs/>
        </w:rPr>
        <w:t xml:space="preserve"> rodiči. 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Pr="00276C10" w:rsidRDefault="00492485" w:rsidP="00492485">
      <w:pPr>
        <w:spacing w:line="360" w:lineRule="auto"/>
        <w:jc w:val="both"/>
        <w:rPr>
          <w:b/>
          <w:iCs/>
        </w:rPr>
      </w:pPr>
      <w:r>
        <w:rPr>
          <w:b/>
          <w:iCs/>
        </w:rPr>
        <w:t>2</w:t>
      </w:r>
      <w:r w:rsidRPr="00276C10">
        <w:rPr>
          <w:b/>
          <w:iCs/>
        </w:rPr>
        <w:t>. Informace od rodičů</w:t>
      </w:r>
    </w:p>
    <w:p w:rsidR="002D64DB" w:rsidRDefault="00492485" w:rsidP="00492485">
      <w:pPr>
        <w:spacing w:line="360" w:lineRule="auto"/>
        <w:jc w:val="both"/>
        <w:rPr>
          <w:iCs/>
        </w:rPr>
      </w:pPr>
      <w:r>
        <w:rPr>
          <w:iCs/>
        </w:rPr>
        <w:tab/>
      </w:r>
      <w:r w:rsidR="002D64DB">
        <w:rPr>
          <w:iCs/>
        </w:rPr>
        <w:t>V rámci  třídních schůzek</w:t>
      </w:r>
      <w:r w:rsidRPr="00276C10">
        <w:rPr>
          <w:iCs/>
        </w:rPr>
        <w:t xml:space="preserve"> </w:t>
      </w:r>
      <w:r w:rsidR="0091447F">
        <w:rPr>
          <w:iCs/>
        </w:rPr>
        <w:t xml:space="preserve">či konzultací </w:t>
      </w:r>
      <w:r w:rsidR="002D64DB">
        <w:rPr>
          <w:iCs/>
        </w:rPr>
        <w:t>mají rodiče možnost sdělit třídnímu učiteli případn</w:t>
      </w:r>
      <w:r w:rsidR="00AC1B9C">
        <w:rPr>
          <w:iCs/>
        </w:rPr>
        <w:t>é</w:t>
      </w:r>
      <w:r w:rsidR="002D64DB">
        <w:rPr>
          <w:iCs/>
        </w:rPr>
        <w:t xml:space="preserve"> náznaky rizikového</w:t>
      </w:r>
      <w:r w:rsidR="00AC1B9C">
        <w:rPr>
          <w:iCs/>
        </w:rPr>
        <w:t xml:space="preserve"> chování a zkonzultovat </w:t>
      </w:r>
      <w:r w:rsidR="002D64DB">
        <w:rPr>
          <w:iCs/>
        </w:rPr>
        <w:t xml:space="preserve"> další </w:t>
      </w:r>
      <w:r w:rsidR="00AC1B9C">
        <w:rPr>
          <w:iCs/>
        </w:rPr>
        <w:t xml:space="preserve">možné </w:t>
      </w:r>
      <w:r w:rsidR="002D64DB">
        <w:rPr>
          <w:iCs/>
        </w:rPr>
        <w:t xml:space="preserve"> </w:t>
      </w:r>
      <w:r w:rsidR="00AC1B9C">
        <w:rPr>
          <w:iCs/>
        </w:rPr>
        <w:t xml:space="preserve">kroky vedoucí k zmírnění nebo odstranění patologického chování. </w:t>
      </w:r>
    </w:p>
    <w:p w:rsidR="00492485" w:rsidRDefault="00492485" w:rsidP="00492485">
      <w:pPr>
        <w:spacing w:line="360" w:lineRule="auto"/>
        <w:jc w:val="both"/>
        <w:rPr>
          <w:b/>
          <w:iCs/>
        </w:rPr>
      </w:pPr>
    </w:p>
    <w:p w:rsidR="00492485" w:rsidRPr="00276C10" w:rsidRDefault="00492485" w:rsidP="00492485">
      <w:pPr>
        <w:spacing w:line="360" w:lineRule="auto"/>
        <w:jc w:val="both"/>
        <w:rPr>
          <w:b/>
          <w:iCs/>
        </w:rPr>
      </w:pPr>
      <w:r>
        <w:rPr>
          <w:b/>
          <w:iCs/>
        </w:rPr>
        <w:t>3</w:t>
      </w:r>
      <w:r w:rsidRPr="00276C10">
        <w:rPr>
          <w:b/>
          <w:iCs/>
        </w:rPr>
        <w:t>. Informace od žáků</w:t>
      </w:r>
    </w:p>
    <w:p w:rsidR="00492485" w:rsidRPr="00153E5D" w:rsidRDefault="00492485" w:rsidP="00492485">
      <w:pPr>
        <w:spacing w:line="360" w:lineRule="auto"/>
        <w:jc w:val="both"/>
        <w:rPr>
          <w:iCs/>
        </w:rPr>
      </w:pPr>
      <w:r>
        <w:rPr>
          <w:iCs/>
        </w:rPr>
        <w:tab/>
      </w:r>
      <w:r w:rsidRPr="00153E5D">
        <w:rPr>
          <w:iCs/>
        </w:rPr>
        <w:t>Žáci se k problematice rizikového chování vy</w:t>
      </w:r>
      <w:r>
        <w:rPr>
          <w:iCs/>
        </w:rPr>
        <w:t xml:space="preserve">jadřují </w:t>
      </w:r>
      <w:r w:rsidRPr="00153E5D">
        <w:rPr>
          <w:iCs/>
        </w:rPr>
        <w:t xml:space="preserve">při diskuzích v rámci vyučovacích hodin, </w:t>
      </w:r>
      <w:r w:rsidR="00BB36EC">
        <w:rPr>
          <w:iCs/>
        </w:rPr>
        <w:t>v šestém a sedmém ročníků v předmětu osobnostně sociální výchovy. Na základě poučení o školním řádu jsou seznámeni s tím, kde hledat případnou pomoc. Mají možnost obrátit se na třídního učitele, výchovné</w:t>
      </w:r>
      <w:r w:rsidR="009B58D6">
        <w:rPr>
          <w:iCs/>
        </w:rPr>
        <w:t>ho</w:t>
      </w:r>
      <w:r w:rsidR="00BB36EC">
        <w:rPr>
          <w:iCs/>
        </w:rPr>
        <w:t xml:space="preserve"> poradce </w:t>
      </w:r>
      <w:r w:rsidR="0091447F">
        <w:rPr>
          <w:iCs/>
        </w:rPr>
        <w:t>i</w:t>
      </w:r>
      <w:r w:rsidR="00BB36EC">
        <w:rPr>
          <w:iCs/>
        </w:rPr>
        <w:t xml:space="preserve"> školního metodika prevence. 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Pr="00153E5D" w:rsidRDefault="00492485" w:rsidP="00492485">
      <w:pPr>
        <w:spacing w:line="360" w:lineRule="auto"/>
        <w:jc w:val="both"/>
        <w:rPr>
          <w:b/>
          <w:iCs/>
        </w:rPr>
      </w:pPr>
      <w:r>
        <w:rPr>
          <w:b/>
          <w:iCs/>
        </w:rPr>
        <w:lastRenderedPageBreak/>
        <w:t>4</w:t>
      </w:r>
      <w:r w:rsidRPr="00BB36EC">
        <w:rPr>
          <w:b/>
          <w:iCs/>
          <w:color w:val="FF0000"/>
        </w:rPr>
        <w:t xml:space="preserve">. </w:t>
      </w:r>
      <w:r w:rsidRPr="009B58D6">
        <w:rPr>
          <w:b/>
          <w:iCs/>
        </w:rPr>
        <w:t>Informace od Š</w:t>
      </w:r>
      <w:r w:rsidR="00BB36EC" w:rsidRPr="009B58D6">
        <w:rPr>
          <w:b/>
          <w:iCs/>
        </w:rPr>
        <w:t xml:space="preserve">MP </w:t>
      </w:r>
    </w:p>
    <w:p w:rsidR="00BB36EC" w:rsidRDefault="00492485" w:rsidP="00492485">
      <w:pPr>
        <w:pStyle w:val="Odstavecseseznamem"/>
        <w:spacing w:line="360" w:lineRule="auto"/>
        <w:ind w:left="0" w:firstLine="705"/>
        <w:jc w:val="both"/>
        <w:rPr>
          <w:iCs/>
        </w:rPr>
      </w:pPr>
      <w:r>
        <w:rPr>
          <w:iCs/>
        </w:rPr>
        <w:tab/>
      </w:r>
      <w:r w:rsidR="00BB36EC">
        <w:rPr>
          <w:iCs/>
        </w:rPr>
        <w:t>Metodik prevence úzce spolupracuje s</w:t>
      </w:r>
      <w:r w:rsidR="0091447F">
        <w:rPr>
          <w:iCs/>
        </w:rPr>
        <w:t xml:space="preserve"> vedením školy, s </w:t>
      </w:r>
      <w:r w:rsidR="00BB36EC">
        <w:rPr>
          <w:iCs/>
        </w:rPr>
        <w:t xml:space="preserve">výchovnými poradci, s pedagogickými i nepedagogickými pracovníky školy. V průběhu </w:t>
      </w:r>
      <w:r w:rsidR="0091447F">
        <w:rPr>
          <w:iCs/>
        </w:rPr>
        <w:t>roku monitoruje dění v jednotlivých</w:t>
      </w:r>
      <w:r w:rsidR="00BB36EC">
        <w:rPr>
          <w:iCs/>
        </w:rPr>
        <w:t xml:space="preserve"> třídách a zaměřuje se na žáky s </w:t>
      </w:r>
      <w:r w:rsidR="0091447F">
        <w:rPr>
          <w:iCs/>
        </w:rPr>
        <w:t>vyšším</w:t>
      </w:r>
      <w:r w:rsidR="00BB36EC">
        <w:rPr>
          <w:iCs/>
        </w:rPr>
        <w:t xml:space="preserve"> rizikem </w:t>
      </w:r>
      <w:r w:rsidR="0091447F">
        <w:rPr>
          <w:iCs/>
        </w:rPr>
        <w:t>poruch chování. Spolupracuje s ostatními subjekty, organizuje ada</w:t>
      </w:r>
      <w:r w:rsidR="009B58D6">
        <w:rPr>
          <w:iCs/>
        </w:rPr>
        <w:t>ptační pobyt pro šestý ročník, objednává besedy a koordinuje aktivity preventivního programu.</w:t>
      </w:r>
    </w:p>
    <w:p w:rsidR="0091447F" w:rsidRDefault="0091447F" w:rsidP="00492485">
      <w:pPr>
        <w:pStyle w:val="Odstavecseseznamem"/>
        <w:spacing w:line="360" w:lineRule="auto"/>
        <w:ind w:left="0" w:firstLine="705"/>
        <w:jc w:val="both"/>
        <w:rPr>
          <w:iCs/>
        </w:rPr>
      </w:pPr>
      <w:r>
        <w:rPr>
          <w:iCs/>
        </w:rPr>
        <w:t xml:space="preserve">Pravidelně se účastní pracovních setkání s okresním metodikem prevence a získané informace </w:t>
      </w:r>
      <w:r w:rsidR="009B58D6">
        <w:rPr>
          <w:iCs/>
        </w:rPr>
        <w:t xml:space="preserve">dále </w:t>
      </w:r>
      <w:r>
        <w:rPr>
          <w:iCs/>
        </w:rPr>
        <w:t xml:space="preserve">předává kolegům. </w:t>
      </w:r>
      <w:r w:rsidR="009B58D6">
        <w:rPr>
          <w:iCs/>
        </w:rPr>
        <w:t xml:space="preserve">Je členem výchovné komise. </w:t>
      </w:r>
    </w:p>
    <w:p w:rsidR="0091447F" w:rsidRPr="0091447F" w:rsidRDefault="0091447F" w:rsidP="00492485">
      <w:pPr>
        <w:pStyle w:val="Odstavecseseznamem"/>
        <w:spacing w:line="360" w:lineRule="auto"/>
        <w:ind w:left="0" w:firstLine="705"/>
        <w:jc w:val="both"/>
        <w:rPr>
          <w:iCs/>
          <w:color w:val="FF0000"/>
        </w:rPr>
      </w:pPr>
    </w:p>
    <w:p w:rsidR="00492485" w:rsidRDefault="00492485" w:rsidP="00492485">
      <w:pPr>
        <w:spacing w:line="360" w:lineRule="auto"/>
        <w:ind w:firstLine="708"/>
        <w:jc w:val="both"/>
        <w:rPr>
          <w:b/>
          <w:bCs/>
          <w:smallCaps/>
          <w:color w:val="0000FF"/>
          <w:u w:val="single"/>
        </w:rPr>
      </w:pPr>
    </w:p>
    <w:p w:rsidR="00492485" w:rsidRPr="000426FC" w:rsidRDefault="00492485" w:rsidP="00492485">
      <w:pPr>
        <w:spacing w:line="360" w:lineRule="auto"/>
        <w:ind w:firstLine="708"/>
        <w:jc w:val="both"/>
        <w:rPr>
          <w:bCs/>
          <w:i/>
          <w:color w:val="0000FF"/>
          <w:u w:val="single"/>
        </w:rPr>
      </w:pPr>
      <w:r w:rsidRPr="000426FC">
        <w:rPr>
          <w:b/>
          <w:bCs/>
          <w:smallCaps/>
          <w:color w:val="0000FF"/>
          <w:u w:val="single"/>
        </w:rPr>
        <w:t>VNĚJŠÍ ZDROJE ŠKOLY PRO TVORBU MPP</w:t>
      </w:r>
    </w:p>
    <w:p w:rsidR="00492485" w:rsidRDefault="00492485" w:rsidP="00492485">
      <w:pPr>
        <w:spacing w:line="360" w:lineRule="auto"/>
        <w:ind w:firstLine="708"/>
        <w:jc w:val="both"/>
        <w:rPr>
          <w:iCs/>
        </w:rPr>
      </w:pPr>
    </w:p>
    <w:p w:rsidR="00492485" w:rsidRDefault="00492485" w:rsidP="00492485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Mohou být formou zdrojů z internetu: </w:t>
      </w:r>
    </w:p>
    <w:p w:rsidR="00492485" w:rsidRDefault="00BF3E95" w:rsidP="00492485">
      <w:pPr>
        <w:spacing w:line="360" w:lineRule="auto"/>
        <w:ind w:firstLine="708"/>
        <w:jc w:val="both"/>
        <w:rPr>
          <w:iCs/>
        </w:rPr>
      </w:pPr>
      <w:hyperlink r:id="rId8" w:history="1">
        <w:r w:rsidR="00492485" w:rsidRPr="002733D9">
          <w:rPr>
            <w:rStyle w:val="Hypertextovodkaz"/>
            <w:iCs/>
          </w:rPr>
          <w:t>www.msmt.cz</w:t>
        </w:r>
      </w:hyperlink>
      <w:r w:rsidR="00492485">
        <w:rPr>
          <w:iCs/>
        </w:rPr>
        <w:t xml:space="preserve"> – stránky mšmt</w:t>
      </w:r>
    </w:p>
    <w:p w:rsidR="00492485" w:rsidRDefault="00BF3E95" w:rsidP="00492485">
      <w:pPr>
        <w:spacing w:line="360" w:lineRule="auto"/>
        <w:ind w:left="708"/>
        <w:jc w:val="both"/>
        <w:rPr>
          <w:iCs/>
        </w:rPr>
      </w:pPr>
      <w:hyperlink r:id="rId9" w:history="1">
        <w:r w:rsidR="00492485" w:rsidRPr="00636ED9">
          <w:rPr>
            <w:rStyle w:val="Hypertextovodkaz"/>
            <w:iCs/>
          </w:rPr>
          <w:t>www.prevence-info.cz</w:t>
        </w:r>
      </w:hyperlink>
      <w:r w:rsidR="00492485">
        <w:rPr>
          <w:iCs/>
        </w:rPr>
        <w:t xml:space="preserve"> – filmy ke zhlédnutí – oblast RCh</w:t>
      </w:r>
    </w:p>
    <w:p w:rsidR="00492485" w:rsidRDefault="00BF3E95" w:rsidP="00492485">
      <w:pPr>
        <w:spacing w:line="360" w:lineRule="auto"/>
        <w:ind w:left="708"/>
        <w:rPr>
          <w:iCs/>
        </w:rPr>
      </w:pPr>
      <w:hyperlink r:id="rId10" w:history="1">
        <w:r w:rsidR="00492485" w:rsidRPr="00636ED9">
          <w:rPr>
            <w:rStyle w:val="Hypertextovodkaz"/>
            <w:iCs/>
          </w:rPr>
          <w:t>http://www.prevence-praha.cz/</w:t>
        </w:r>
      </w:hyperlink>
      <w:r w:rsidR="00492485">
        <w:rPr>
          <w:iCs/>
        </w:rPr>
        <w:t xml:space="preserve"> – portál primární prevence RCh </w:t>
      </w:r>
      <w:hyperlink r:id="rId11" w:history="1">
        <w:r w:rsidR="00492485" w:rsidRPr="002733D9">
          <w:rPr>
            <w:rStyle w:val="Hypertextovodkaz"/>
            <w:iCs/>
          </w:rPr>
          <w:t>http://www.linkabezpeci.cz/</w:t>
        </w:r>
      </w:hyperlink>
      <w:r w:rsidR="00492485">
        <w:rPr>
          <w:iCs/>
        </w:rPr>
        <w:t xml:space="preserve"> – pro učitele, jak pomoci dětem i rodičům</w:t>
      </w:r>
    </w:p>
    <w:p w:rsidR="00492485" w:rsidRDefault="00BF3E95" w:rsidP="00492485">
      <w:pPr>
        <w:spacing w:line="360" w:lineRule="auto"/>
        <w:ind w:left="708"/>
        <w:jc w:val="both"/>
        <w:rPr>
          <w:iCs/>
        </w:rPr>
      </w:pPr>
      <w:hyperlink r:id="rId12" w:history="1">
        <w:r w:rsidR="0091447F" w:rsidRPr="00AF2FD2">
          <w:rPr>
            <w:rStyle w:val="Hypertextovodkaz"/>
            <w:iCs/>
          </w:rPr>
          <w:t>www.adiktologie.cz</w:t>
        </w:r>
      </w:hyperlink>
      <w:r w:rsidR="00492485">
        <w:rPr>
          <w:iCs/>
        </w:rPr>
        <w:t xml:space="preserve"> – poradenské služby </w:t>
      </w:r>
    </w:p>
    <w:p w:rsidR="00492485" w:rsidRDefault="00BF3E95" w:rsidP="00492485">
      <w:pPr>
        <w:spacing w:line="360" w:lineRule="auto"/>
        <w:ind w:left="708"/>
        <w:jc w:val="both"/>
        <w:rPr>
          <w:iCs/>
        </w:rPr>
      </w:pPr>
      <w:hyperlink r:id="rId13" w:history="1">
        <w:r w:rsidR="00D54FBC" w:rsidRPr="00B03728">
          <w:rPr>
            <w:rStyle w:val="Hypertextovodkaz"/>
            <w:iCs/>
          </w:rPr>
          <w:t>http://www.nebudobet.cz/</w:t>
        </w:r>
      </w:hyperlink>
      <w:r w:rsidR="00D54FBC">
        <w:rPr>
          <w:iCs/>
        </w:rPr>
        <w:t xml:space="preserve"> - rizika internetu a komunikačních technologií</w:t>
      </w:r>
    </w:p>
    <w:p w:rsidR="00D54FBC" w:rsidRDefault="00D54FBC" w:rsidP="00492485">
      <w:pPr>
        <w:spacing w:line="360" w:lineRule="auto"/>
        <w:ind w:left="708"/>
        <w:jc w:val="both"/>
        <w:rPr>
          <w:iCs/>
        </w:rPr>
      </w:pPr>
    </w:p>
    <w:p w:rsidR="00492485" w:rsidRDefault="00492485" w:rsidP="00492485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  Dalším zdrojem jsou:</w:t>
      </w:r>
    </w:p>
    <w:p w:rsidR="00492485" w:rsidRPr="008515E9" w:rsidRDefault="00062CA3" w:rsidP="00492485">
      <w:pPr>
        <w:numPr>
          <w:ilvl w:val="0"/>
          <w:numId w:val="16"/>
        </w:numPr>
        <w:spacing w:line="360" w:lineRule="auto"/>
        <w:jc w:val="both"/>
      </w:pPr>
      <w:r>
        <w:rPr>
          <w:iCs/>
        </w:rPr>
        <w:t>PPP Bruntál,  Mgr. Stanislav Toman</w:t>
      </w:r>
      <w:r w:rsidR="00D54FBC">
        <w:rPr>
          <w:iCs/>
        </w:rPr>
        <w:t xml:space="preserve"> – okresní metodik prevence</w:t>
      </w:r>
    </w:p>
    <w:p w:rsidR="00492485" w:rsidRPr="008515E9" w:rsidRDefault="00062CA3" w:rsidP="00492485">
      <w:pPr>
        <w:numPr>
          <w:ilvl w:val="0"/>
          <w:numId w:val="16"/>
        </w:numPr>
        <w:spacing w:line="360" w:lineRule="auto"/>
        <w:jc w:val="both"/>
      </w:pPr>
      <w:r>
        <w:rPr>
          <w:iCs/>
        </w:rPr>
        <w:t>OSPOD Bruntál</w:t>
      </w:r>
    </w:p>
    <w:p w:rsidR="00492485" w:rsidRPr="00F15387" w:rsidRDefault="00062CA3" w:rsidP="00492485">
      <w:pPr>
        <w:numPr>
          <w:ilvl w:val="0"/>
          <w:numId w:val="16"/>
        </w:numPr>
        <w:spacing w:line="360" w:lineRule="auto"/>
        <w:jc w:val="both"/>
      </w:pPr>
      <w:r>
        <w:rPr>
          <w:iCs/>
        </w:rPr>
        <w:t>OTP P</w:t>
      </w:r>
      <w:r w:rsidR="009B58D6">
        <w:rPr>
          <w:iCs/>
        </w:rPr>
        <w:t>ČR Bruntál</w:t>
      </w:r>
    </w:p>
    <w:p w:rsidR="00492485" w:rsidRPr="0035395D" w:rsidRDefault="00062CA3" w:rsidP="00492485">
      <w:pPr>
        <w:numPr>
          <w:ilvl w:val="0"/>
          <w:numId w:val="16"/>
        </w:numPr>
        <w:spacing w:line="360" w:lineRule="auto"/>
        <w:jc w:val="both"/>
      </w:pPr>
      <w:r>
        <w:rPr>
          <w:iCs/>
        </w:rPr>
        <w:t>OPEN HOUSE</w:t>
      </w:r>
      <w:r w:rsidR="009B58D6">
        <w:rPr>
          <w:iCs/>
        </w:rPr>
        <w:t xml:space="preserve"> o.p.s</w:t>
      </w:r>
      <w:r w:rsidR="00D54FBC">
        <w:rPr>
          <w:iCs/>
        </w:rPr>
        <w:t xml:space="preserve">, </w:t>
      </w:r>
      <w:r>
        <w:rPr>
          <w:iCs/>
        </w:rPr>
        <w:t>Bruntál</w:t>
      </w:r>
    </w:p>
    <w:p w:rsidR="0035395D" w:rsidRDefault="0035395D" w:rsidP="00492485">
      <w:pPr>
        <w:numPr>
          <w:ilvl w:val="0"/>
          <w:numId w:val="16"/>
        </w:numPr>
        <w:spacing w:line="360" w:lineRule="auto"/>
        <w:jc w:val="both"/>
      </w:pPr>
      <w:r>
        <w:rPr>
          <w:iCs/>
        </w:rPr>
        <w:t>IZS Bruntál</w:t>
      </w: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E7DB0" w:rsidRDefault="00DE7DB0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E7DB0" w:rsidRDefault="00DE7DB0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E7DB0" w:rsidRDefault="00DE7DB0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E7DB0" w:rsidRDefault="00DE7DB0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E7DB0" w:rsidRDefault="00DE7DB0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A65275" w:rsidRDefault="00A6527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  <w:bookmarkStart w:id="2" w:name="_GoBack"/>
      <w:bookmarkEnd w:id="2"/>
      <w:r>
        <w:rPr>
          <w:b/>
          <w:bCs/>
          <w:smallCaps/>
          <w:color w:val="0000FF"/>
          <w:sz w:val="28"/>
          <w:szCs w:val="28"/>
          <w:u w:val="single"/>
        </w:rPr>
        <w:lastRenderedPageBreak/>
        <w:t>3. STANOVENÍ CÍLŮ MPP ŠKOLY</w:t>
      </w:r>
    </w:p>
    <w:p w:rsidR="0091447F" w:rsidRPr="00416E6E" w:rsidRDefault="0091447F" w:rsidP="0091447F">
      <w:pPr>
        <w:pStyle w:val="Default"/>
        <w:spacing w:after="240"/>
      </w:pPr>
      <w:r w:rsidRPr="00416E6E">
        <w:t>• Škola se zaměřuje na podporu zdravého kli</w:t>
      </w:r>
      <w:r w:rsidR="00D77EAD">
        <w:t>ma</w:t>
      </w:r>
      <w:r w:rsidRPr="00416E6E">
        <w:t xml:space="preserve"> třídy, propojení mezitřídních </w:t>
      </w:r>
      <w:r>
        <w:br/>
      </w:r>
      <w:r w:rsidR="00DE7DB0">
        <w:t xml:space="preserve">  </w:t>
      </w:r>
      <w:r w:rsidRPr="00416E6E">
        <w:t xml:space="preserve">a meziročníkových vztahů. Snaží se prohloubit důvěru mezi žákem a učitelem a také mezi </w:t>
      </w:r>
      <w:r w:rsidR="00DE7DB0">
        <w:br/>
        <w:t xml:space="preserve">  </w:t>
      </w:r>
      <w:r w:rsidRPr="00416E6E">
        <w:t xml:space="preserve">žáky samotnými. 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Předávat informace z oblasti prevence srozumitelným způsobem s ohledem na věkové </w:t>
      </w:r>
      <w:r>
        <w:br/>
      </w:r>
      <w:r w:rsidR="00DE7DB0">
        <w:t xml:space="preserve">   </w:t>
      </w:r>
      <w:r w:rsidRPr="00416E6E">
        <w:t>a individuální zvláštnosti každého žáka.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Monitorovat žáky s problémovým chováním a prospěchem a následně ve spolupráci </w:t>
      </w:r>
      <w:r w:rsidR="00DE7DB0">
        <w:br/>
        <w:t xml:space="preserve">  </w:t>
      </w:r>
      <w:r w:rsidRPr="00416E6E">
        <w:t xml:space="preserve">metodika školní prevence, </w:t>
      </w:r>
      <w:r w:rsidR="005A4EB4">
        <w:t xml:space="preserve">výchovného poradce, </w:t>
      </w:r>
      <w:r w:rsidRPr="00416E6E">
        <w:t xml:space="preserve">třídního učitele a ostatních pedagogů zvýšit </w:t>
      </w:r>
      <w:r w:rsidR="00DE7DB0">
        <w:br/>
        <w:t xml:space="preserve">  </w:t>
      </w:r>
      <w:r w:rsidRPr="00416E6E">
        <w:t>dohled nad těmito žáky</w:t>
      </w:r>
      <w:r>
        <w:t xml:space="preserve"> z důvodu možného</w:t>
      </w:r>
      <w:r w:rsidRPr="00416E6E">
        <w:t xml:space="preserve"> rizika výskytu sociálně patologických jevů.  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Pomocí preventivních programů minimalizovat výskyt sociálně patologických jevů. 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Všemi možnými způsoby zabránit vzniku a šíření šikany. Metodický návod na webovém </w:t>
      </w:r>
      <w:r w:rsidR="00DE7DB0">
        <w:br/>
        <w:t xml:space="preserve">  </w:t>
      </w:r>
      <w:r w:rsidRPr="00416E6E">
        <w:t xml:space="preserve">portálu </w:t>
      </w:r>
      <w:r w:rsidRPr="00416E6E">
        <w:rPr>
          <w:u w:val="single"/>
        </w:rPr>
        <w:t xml:space="preserve">www.minimalizacesikany.cz </w:t>
      </w:r>
      <w:r w:rsidRPr="00416E6E">
        <w:t xml:space="preserve">. </w:t>
      </w:r>
    </w:p>
    <w:p w:rsidR="0091447F" w:rsidRPr="00416E6E" w:rsidRDefault="0091447F" w:rsidP="0091447F">
      <w:pPr>
        <w:pStyle w:val="Default"/>
        <w:spacing w:after="240"/>
      </w:pPr>
      <w:r w:rsidRPr="00416E6E">
        <w:t>• Pomocí preventivních metod práce vyhledávat rizikové žáky a žáky s projevy sociálně</w:t>
      </w:r>
      <w:r w:rsidR="00D77EAD">
        <w:br/>
        <w:t xml:space="preserve">  </w:t>
      </w:r>
      <w:r w:rsidRPr="00416E6E">
        <w:t xml:space="preserve"> patologických jevů.</w:t>
      </w:r>
    </w:p>
    <w:p w:rsidR="0091447F" w:rsidRPr="00416E6E" w:rsidRDefault="0091447F" w:rsidP="0091447F">
      <w:pPr>
        <w:pStyle w:val="Default"/>
        <w:spacing w:after="240"/>
      </w:pPr>
      <w:r w:rsidRPr="00416E6E">
        <w:t>• Vytvářet atmosféru důvěry, respektu a bezpečí ve škole.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Pokračovat ve spolupráci všech členů pedagogického sboru na aktivitách týkajících </w:t>
      </w:r>
      <w:r w:rsidR="00DE7DB0">
        <w:br/>
        <w:t xml:space="preserve">  </w:t>
      </w:r>
      <w:r w:rsidRPr="00416E6E">
        <w:t xml:space="preserve">se prevence. </w:t>
      </w:r>
    </w:p>
    <w:p w:rsidR="0091447F" w:rsidRPr="00416E6E" w:rsidRDefault="0091447F" w:rsidP="0091447F">
      <w:pPr>
        <w:pStyle w:val="Default"/>
        <w:spacing w:after="240"/>
      </w:pPr>
      <w:r w:rsidRPr="00416E6E">
        <w:t xml:space="preserve">• Rozvíjet spolupráci s rodiči – aktivní účast rodičů na akcích školy, přednášky pro rodiče </w:t>
      </w:r>
      <w:r w:rsidR="00DE7DB0">
        <w:br/>
        <w:t xml:space="preserve">  </w:t>
      </w:r>
      <w:r w:rsidRPr="00416E6E">
        <w:t xml:space="preserve">z oblasti prevence patologických jevů. </w:t>
      </w:r>
    </w:p>
    <w:p w:rsidR="0091447F" w:rsidRPr="00416E6E" w:rsidRDefault="0091447F" w:rsidP="0091447F">
      <w:pPr>
        <w:pStyle w:val="Default"/>
      </w:pPr>
      <w:r w:rsidRPr="00416E6E">
        <w:t xml:space="preserve">• Pokračovat v dlouholeté spolupráci s odborníky v oblasti prevence: okresní metodik </w:t>
      </w:r>
      <w:r w:rsidR="00DE7DB0">
        <w:br/>
        <w:t xml:space="preserve">  </w:t>
      </w:r>
      <w:r w:rsidRPr="00416E6E">
        <w:t>prevence při PPP</w:t>
      </w:r>
      <w:r w:rsidR="0035395D">
        <w:t xml:space="preserve"> Bruntál – Mgr</w:t>
      </w:r>
      <w:r>
        <w:t>. S. Toman, Odbor sociálně-</w:t>
      </w:r>
      <w:r w:rsidR="005A4EB4">
        <w:t>právní ochrany dětí</w:t>
      </w:r>
      <w:r w:rsidR="00D77EAD">
        <w:t xml:space="preserve"> Bruntál</w:t>
      </w:r>
      <w:r w:rsidR="005A4EB4">
        <w:t xml:space="preserve">, </w:t>
      </w:r>
      <w:r w:rsidR="00D77EAD">
        <w:br/>
        <w:t xml:space="preserve">  </w:t>
      </w:r>
      <w:r w:rsidR="005A4EB4">
        <w:t>OTP</w:t>
      </w:r>
      <w:r w:rsidR="00DE7DB0">
        <w:t xml:space="preserve"> </w:t>
      </w:r>
      <w:r w:rsidRPr="00416E6E">
        <w:t>P</w:t>
      </w:r>
      <w:r>
        <w:t>olicie ČR Bruntál, Nízkoprahové</w:t>
      </w:r>
      <w:r w:rsidRPr="00416E6E">
        <w:t xml:space="preserve"> zařízení </w:t>
      </w:r>
      <w:r>
        <w:t xml:space="preserve">pro děti a mládež </w:t>
      </w:r>
      <w:r w:rsidRPr="00416E6E">
        <w:t xml:space="preserve">Open House </w:t>
      </w:r>
      <w:r w:rsidR="0035395D">
        <w:t xml:space="preserve">o.p.s. </w:t>
      </w:r>
      <w:r w:rsidR="00D77EAD">
        <w:br/>
        <w:t xml:space="preserve">  </w:t>
      </w:r>
      <w:r w:rsidRPr="00416E6E">
        <w:t>Bru</w:t>
      </w:r>
      <w:r>
        <w:t>nt</w:t>
      </w:r>
      <w:r w:rsidR="00DE7DB0">
        <w:t xml:space="preserve">ál, </w:t>
      </w:r>
      <w:r w:rsidRPr="00416E6E">
        <w:t xml:space="preserve">Slezská Diakonie -. ELPIS Bruntál, Středisko volného času Juventus Bruntál, </w:t>
      </w:r>
      <w:r w:rsidR="00D77EAD">
        <w:br/>
        <w:t xml:space="preserve">  </w:t>
      </w:r>
      <w:r>
        <w:t xml:space="preserve">Městská </w:t>
      </w:r>
      <w:r w:rsidR="00DE7DB0">
        <w:t xml:space="preserve"> </w:t>
      </w:r>
      <w:r>
        <w:t>policie. Probační a mediační služba, Okr</w:t>
      </w:r>
      <w:r w:rsidR="005A4EB4">
        <w:t>esní soud Bruntál, IZS Bruntál</w:t>
      </w:r>
      <w:r>
        <w:t>.</w:t>
      </w:r>
    </w:p>
    <w:p w:rsidR="0091447F" w:rsidRPr="00416E6E" w:rsidRDefault="0091447F" w:rsidP="0091447F">
      <w:pPr>
        <w:pStyle w:val="Default"/>
      </w:pPr>
    </w:p>
    <w:p w:rsidR="0091447F" w:rsidRPr="00416E6E" w:rsidRDefault="0091447F" w:rsidP="0091447F">
      <w:pPr>
        <w:pStyle w:val="Default"/>
        <w:spacing w:after="240"/>
      </w:pPr>
      <w:r w:rsidRPr="00416E6E">
        <w:t>• Nabízet mimoškolní volnočasové aktivity.</w:t>
      </w:r>
    </w:p>
    <w:p w:rsidR="0091447F" w:rsidRDefault="0091447F" w:rsidP="0091447F">
      <w:pPr>
        <w:pStyle w:val="Default"/>
        <w:spacing w:after="240"/>
        <w:jc w:val="center"/>
        <w:rPr>
          <w:b/>
          <w:bCs/>
          <w:sz w:val="28"/>
          <w:szCs w:val="28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D77EAD" w:rsidRDefault="00D77EAD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lastRenderedPageBreak/>
        <w:t>4. SKLADBA AKTIVIT MPP PRO JEDNOTLIVÉ CÍLOVÉ SKUPINY</w:t>
      </w:r>
    </w:p>
    <w:p w:rsidR="00492485" w:rsidRDefault="00492485" w:rsidP="00492485">
      <w:pPr>
        <w:pStyle w:val="Default"/>
      </w:pPr>
    </w:p>
    <w:p w:rsidR="00492485" w:rsidRDefault="00492485" w:rsidP="0049248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I. PRÁCE PEDAGOGICKÉHO SBORU A VEDENÍ ŠKOLY </w:t>
      </w:r>
    </w:p>
    <w:p w:rsidR="00492485" w:rsidRDefault="00492485" w:rsidP="00492485">
      <w:pPr>
        <w:pStyle w:val="Default"/>
        <w:rPr>
          <w:b/>
          <w:bCs/>
          <w:color w:val="auto"/>
          <w:sz w:val="23"/>
          <w:szCs w:val="23"/>
        </w:rPr>
      </w:pPr>
    </w:p>
    <w:p w:rsidR="00492485" w:rsidRPr="00A528D1" w:rsidRDefault="00492485" w:rsidP="00492485">
      <w:pPr>
        <w:pStyle w:val="Default"/>
        <w:spacing w:line="360" w:lineRule="auto"/>
        <w:jc w:val="both"/>
        <w:rPr>
          <w:color w:val="auto"/>
        </w:rPr>
      </w:pPr>
      <w:r w:rsidRPr="00A528D1">
        <w:rPr>
          <w:b/>
          <w:bCs/>
          <w:color w:val="auto"/>
        </w:rPr>
        <w:t xml:space="preserve">1. V oblasti přímé práce pedagogů </w:t>
      </w:r>
    </w:p>
    <w:p w:rsidR="00492485" w:rsidRPr="00A528D1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  <w:r w:rsidRPr="00A528D1">
        <w:rPr>
          <w:b/>
          <w:color w:val="auto"/>
        </w:rPr>
        <w:t xml:space="preserve">ředitel a metodik prevence: </w:t>
      </w:r>
    </w:p>
    <w:p w:rsidR="00492485" w:rsidRPr="00A528D1" w:rsidRDefault="00492485" w:rsidP="0049248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>seznamují kolegy s náplní minimálního preventivního programu a snaží se je zaangažovat do jeho plnění, ředitel zajišťuje spolupráci s rodiči a Radou š</w:t>
      </w:r>
      <w:r>
        <w:rPr>
          <w:color w:val="auto"/>
        </w:rPr>
        <w:t>koly v </w:t>
      </w:r>
      <w:r w:rsidRPr="00A528D1">
        <w:rPr>
          <w:color w:val="auto"/>
        </w:rPr>
        <w:t>aktivitách v oblasti prev</w:t>
      </w:r>
      <w:r>
        <w:rPr>
          <w:color w:val="auto"/>
        </w:rPr>
        <w:t>ence rizikového chování</w:t>
      </w:r>
      <w:r w:rsidRPr="00A528D1">
        <w:rPr>
          <w:color w:val="auto"/>
        </w:rPr>
        <w:t xml:space="preserve"> a snaž</w:t>
      </w:r>
      <w:r>
        <w:rPr>
          <w:color w:val="auto"/>
        </w:rPr>
        <w:t>í se získat jejich podporu.</w:t>
      </w:r>
    </w:p>
    <w:p w:rsidR="00492485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</w:p>
    <w:p w:rsidR="00492485" w:rsidRPr="00A528D1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  <w:r w:rsidRPr="00A528D1">
        <w:rPr>
          <w:b/>
          <w:color w:val="auto"/>
        </w:rPr>
        <w:t xml:space="preserve">vedení školy: </w:t>
      </w:r>
    </w:p>
    <w:p w:rsidR="00492485" w:rsidRPr="00A528D1" w:rsidRDefault="00492485" w:rsidP="0049248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 xml:space="preserve">umožňuje účast </w:t>
      </w:r>
      <w:r>
        <w:rPr>
          <w:color w:val="auto"/>
        </w:rPr>
        <w:t xml:space="preserve">pedagogů </w:t>
      </w:r>
      <w:r w:rsidRPr="00A528D1">
        <w:rPr>
          <w:color w:val="auto"/>
        </w:rPr>
        <w:t>na vzdělávacích kurzech a seminářích</w:t>
      </w:r>
      <w:r>
        <w:rPr>
          <w:color w:val="auto"/>
        </w:rPr>
        <w:t>,</w:t>
      </w:r>
      <w:r w:rsidRPr="00A528D1">
        <w:rPr>
          <w:color w:val="auto"/>
        </w:rPr>
        <w:t xml:space="preserve"> </w:t>
      </w:r>
    </w:p>
    <w:p w:rsidR="00492485" w:rsidRPr="00822768" w:rsidRDefault="00492485" w:rsidP="0049248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 xml:space="preserve">zajistí, aby v řádu školy byl </w:t>
      </w:r>
      <w:r w:rsidRPr="00822768">
        <w:rPr>
          <w:color w:val="auto"/>
        </w:rPr>
        <w:t xml:space="preserve">uveden zákaz nošení, držení, distribuce a zneužívání </w:t>
      </w:r>
      <w:r w:rsidR="0035395D">
        <w:rPr>
          <w:color w:val="auto"/>
        </w:rPr>
        <w:t xml:space="preserve">omamných a </w:t>
      </w:r>
      <w:r w:rsidRPr="00822768">
        <w:rPr>
          <w:color w:val="auto"/>
        </w:rPr>
        <w:t>návykových látek v areálu školy včetně sankcí, které z porušení tohoto zákazu vyplývají</w:t>
      </w:r>
      <w:r>
        <w:rPr>
          <w:color w:val="auto"/>
        </w:rPr>
        <w:t>,</w:t>
      </w:r>
      <w:r w:rsidRPr="00822768">
        <w:rPr>
          <w:color w:val="auto"/>
        </w:rPr>
        <w:t xml:space="preserve"> </w:t>
      </w:r>
    </w:p>
    <w:p w:rsidR="00492485" w:rsidRPr="00A528D1" w:rsidRDefault="00492485" w:rsidP="00492485">
      <w:pPr>
        <w:pStyle w:val="Default"/>
        <w:numPr>
          <w:ilvl w:val="0"/>
          <w:numId w:val="6"/>
        </w:numPr>
        <w:spacing w:line="360" w:lineRule="auto"/>
        <w:jc w:val="both"/>
        <w:rPr>
          <w:b/>
          <w:color w:val="auto"/>
        </w:rPr>
      </w:pPr>
      <w:r w:rsidRPr="00A528D1">
        <w:rPr>
          <w:color w:val="auto"/>
        </w:rPr>
        <w:t>sleduje efektivitu jednotlivých preventivních aktivit</w:t>
      </w:r>
      <w:r>
        <w:rPr>
          <w:color w:val="auto"/>
        </w:rPr>
        <w:t>.</w:t>
      </w:r>
    </w:p>
    <w:p w:rsidR="00492485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</w:p>
    <w:p w:rsidR="00492485" w:rsidRPr="00A528D1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  <w:r w:rsidRPr="00A528D1">
        <w:rPr>
          <w:b/>
          <w:color w:val="auto"/>
        </w:rPr>
        <w:t xml:space="preserve">metodik prevence: </w:t>
      </w:r>
    </w:p>
    <w:p w:rsidR="00492485" w:rsidRDefault="00062CA3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informuje pedagogický sbor o dění v regionu na základě pracovních setkání s okresním metodikem prevence,</w:t>
      </w:r>
    </w:p>
    <w:p w:rsidR="00062CA3" w:rsidRPr="00A528D1" w:rsidRDefault="00062CA3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aktivně se podílí na přípravě a realizaci adaptačního pobytu pro šestý ročník, </w:t>
      </w:r>
    </w:p>
    <w:p w:rsidR="00492485" w:rsidRDefault="00492485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>poskytuje odborné informace z oblasti prevence</w:t>
      </w:r>
      <w:r>
        <w:rPr>
          <w:color w:val="auto"/>
        </w:rPr>
        <w:t>,</w:t>
      </w:r>
      <w:r w:rsidRPr="00A528D1">
        <w:rPr>
          <w:color w:val="auto"/>
        </w:rPr>
        <w:t xml:space="preserve"> </w:t>
      </w:r>
    </w:p>
    <w:p w:rsidR="00492485" w:rsidRDefault="00492485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>informuje o vhodných preventivních aktivitách, které pořádají jiná odborná zař</w:t>
      </w:r>
      <w:r>
        <w:rPr>
          <w:color w:val="auto"/>
        </w:rPr>
        <w:t>ízení,</w:t>
      </w:r>
    </w:p>
    <w:p w:rsidR="00492485" w:rsidRDefault="00492485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A528D1">
        <w:rPr>
          <w:color w:val="auto"/>
        </w:rPr>
        <w:t xml:space="preserve">spolupracuje s okresním metodikem prevence </w:t>
      </w:r>
      <w:r w:rsidR="00062CA3">
        <w:rPr>
          <w:color w:val="auto"/>
        </w:rPr>
        <w:t>Mgr. Stanislavem Tomanem</w:t>
      </w:r>
    </w:p>
    <w:p w:rsidR="00062CA3" w:rsidRPr="00DF6401" w:rsidRDefault="00062CA3" w:rsidP="0049248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spolupracuje s výchovnými poradci, speciálním pedagogem</w:t>
      </w:r>
      <w:r w:rsidR="00D77EAD">
        <w:rPr>
          <w:color w:val="auto"/>
        </w:rPr>
        <w:t>.</w:t>
      </w:r>
    </w:p>
    <w:p w:rsidR="00492485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</w:p>
    <w:p w:rsidR="00492485" w:rsidRPr="00A528D1" w:rsidRDefault="00492485" w:rsidP="00492485">
      <w:pPr>
        <w:pStyle w:val="Default"/>
        <w:spacing w:line="360" w:lineRule="auto"/>
        <w:jc w:val="both"/>
        <w:rPr>
          <w:b/>
          <w:color w:val="auto"/>
        </w:rPr>
      </w:pPr>
      <w:r w:rsidRPr="00A528D1">
        <w:rPr>
          <w:b/>
          <w:color w:val="auto"/>
        </w:rPr>
        <w:t>uč</w:t>
      </w:r>
      <w:r>
        <w:rPr>
          <w:b/>
          <w:color w:val="auto"/>
        </w:rPr>
        <w:t xml:space="preserve">itelé </w:t>
      </w:r>
      <w:smartTag w:uri="urn:schemas-microsoft-com:office:smarttags" w:element="metricconverter">
        <w:smartTagPr>
          <w:attr w:name="ProductID" w:val="1. a"/>
        </w:smartTagPr>
        <w:r>
          <w:rPr>
            <w:b/>
            <w:color w:val="auto"/>
          </w:rPr>
          <w:t>1.</w:t>
        </w:r>
        <w:r w:rsidRPr="00A528D1">
          <w:rPr>
            <w:b/>
            <w:color w:val="auto"/>
          </w:rPr>
          <w:t xml:space="preserve"> </w:t>
        </w:r>
        <w:r>
          <w:rPr>
            <w:b/>
            <w:color w:val="auto"/>
          </w:rPr>
          <w:t>a</w:t>
        </w:r>
      </w:smartTag>
      <w:r>
        <w:rPr>
          <w:b/>
          <w:color w:val="auto"/>
        </w:rPr>
        <w:t xml:space="preserve"> 2. </w:t>
      </w:r>
      <w:r w:rsidRPr="00A528D1">
        <w:rPr>
          <w:b/>
          <w:color w:val="auto"/>
        </w:rPr>
        <w:t xml:space="preserve">stupně: </w:t>
      </w:r>
    </w:p>
    <w:p w:rsidR="00492485" w:rsidRPr="006833F1" w:rsidRDefault="00492485" w:rsidP="00492485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A528D1">
        <w:t>vedení dětí ke správn</w:t>
      </w:r>
      <w:r w:rsidR="00062CA3">
        <w:t xml:space="preserve">ým postojům k patologickým jevům </w:t>
      </w:r>
      <w:r w:rsidRPr="00A528D1">
        <w:t>v životě</w:t>
      </w:r>
      <w:r>
        <w:t xml:space="preserve"> lidí,</w:t>
      </w:r>
    </w:p>
    <w:p w:rsidR="00492485" w:rsidRPr="00817932" w:rsidRDefault="00492485" w:rsidP="00492485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6833F1">
        <w:t>učitel</w:t>
      </w:r>
      <w:r>
        <w:t>é si sa</w:t>
      </w:r>
      <w:r w:rsidRPr="006833F1">
        <w:t>m</w:t>
      </w:r>
      <w:r>
        <w:t xml:space="preserve">i volí </w:t>
      </w:r>
      <w:r w:rsidR="00062CA3">
        <w:t xml:space="preserve">s ohledem na věk </w:t>
      </w:r>
      <w:r>
        <w:t>vhodnou formu, jak předají</w:t>
      </w:r>
      <w:r w:rsidRPr="006833F1">
        <w:t xml:space="preserve"> informace žákům</w:t>
      </w:r>
      <w:r>
        <w:t>,</w:t>
      </w:r>
    </w:p>
    <w:p w:rsidR="000F5A51" w:rsidRDefault="00492485" w:rsidP="00C77A96">
      <w:pPr>
        <w:numPr>
          <w:ilvl w:val="0"/>
          <w:numId w:val="9"/>
        </w:numPr>
        <w:spacing w:line="360" w:lineRule="auto"/>
        <w:jc w:val="both"/>
      </w:pPr>
      <w:r w:rsidRPr="00817932">
        <w:t>u</w:t>
      </w:r>
      <w:r w:rsidR="000F5A51">
        <w:t xml:space="preserve">čitelé konzultují případně projevy negativního chování s metodikem prevence </w:t>
      </w:r>
      <w:r w:rsidR="0035395D">
        <w:br/>
      </w:r>
      <w:r w:rsidR="000F5A51">
        <w:t>a výchovným poradcem,</w:t>
      </w:r>
      <w:r w:rsidRPr="00817932">
        <w:t xml:space="preserve"> </w:t>
      </w:r>
    </w:p>
    <w:p w:rsidR="00492485" w:rsidRPr="000F5A51" w:rsidRDefault="00492485" w:rsidP="00C77A96">
      <w:pPr>
        <w:numPr>
          <w:ilvl w:val="0"/>
          <w:numId w:val="9"/>
        </w:numPr>
        <w:spacing w:line="360" w:lineRule="auto"/>
        <w:jc w:val="both"/>
      </w:pPr>
      <w:r w:rsidRPr="000F5A51">
        <w:t xml:space="preserve">učitelé mají povinnost seznámit se s Minimálním preventivním plánem a ohlašovat veškeré jevy rizikového chování řediteli školy nebo školnímu metodikovi prevence, </w:t>
      </w:r>
    </w:p>
    <w:p w:rsidR="00492485" w:rsidRDefault="00492485" w:rsidP="0049248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3016CB">
        <w:rPr>
          <w:color w:val="auto"/>
        </w:rPr>
        <w:t xml:space="preserve">v průběhu školního roku vyučující reagují na nabídky různých besed a přednášek, které souvisí s danou problematikou </w:t>
      </w:r>
      <w:r>
        <w:rPr>
          <w:color w:val="auto"/>
        </w:rPr>
        <w:t xml:space="preserve">a </w:t>
      </w:r>
      <w:r w:rsidR="000F5A51">
        <w:rPr>
          <w:color w:val="auto"/>
        </w:rPr>
        <w:t>poskytují zpětnou vazbu metodikovi prevence</w:t>
      </w:r>
      <w:r>
        <w:rPr>
          <w:color w:val="auto"/>
        </w:rPr>
        <w:t>,</w:t>
      </w:r>
    </w:p>
    <w:p w:rsidR="00492485" w:rsidRPr="00CE3A81" w:rsidRDefault="00492485" w:rsidP="0049248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E3A81">
        <w:rPr>
          <w:color w:val="auto"/>
        </w:rPr>
        <w:lastRenderedPageBreak/>
        <w:t xml:space="preserve">pedagogové se zapojují do </w:t>
      </w:r>
      <w:r w:rsidRPr="00CE3A81">
        <w:rPr>
          <w:color w:val="auto"/>
          <w:sz w:val="23"/>
          <w:szCs w:val="23"/>
        </w:rPr>
        <w:t>prevence rizikového chován</w:t>
      </w:r>
      <w:r>
        <w:rPr>
          <w:color w:val="auto"/>
          <w:sz w:val="23"/>
          <w:szCs w:val="23"/>
        </w:rPr>
        <w:t>í vedením zájmových kroužků a i </w:t>
      </w:r>
      <w:r w:rsidRPr="00CE3A81">
        <w:rPr>
          <w:color w:val="auto"/>
          <w:sz w:val="23"/>
          <w:szCs w:val="23"/>
        </w:rPr>
        <w:t>sami navrhu</w:t>
      </w:r>
      <w:r>
        <w:rPr>
          <w:color w:val="auto"/>
          <w:sz w:val="23"/>
          <w:szCs w:val="23"/>
        </w:rPr>
        <w:t>jí témata přednášek prevence rizikového chování.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Default="00492485" w:rsidP="00492485">
      <w:pPr>
        <w:spacing w:line="360" w:lineRule="auto"/>
        <w:jc w:val="both"/>
        <w:rPr>
          <w:b/>
          <w:bCs/>
        </w:rPr>
      </w:pPr>
      <w:r>
        <w:rPr>
          <w:b/>
          <w:bCs/>
        </w:rPr>
        <w:t>2. V oblasti vzdělávání pedagogů</w:t>
      </w:r>
    </w:p>
    <w:p w:rsidR="00492485" w:rsidRPr="00DF6401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>
        <w:rPr>
          <w:iCs/>
        </w:rPr>
        <w:t>formou dalšího vzdělávání.</w:t>
      </w:r>
    </w:p>
    <w:p w:rsidR="00492485" w:rsidRDefault="00492485" w:rsidP="00492485">
      <w:pPr>
        <w:spacing w:line="360" w:lineRule="auto"/>
        <w:jc w:val="both"/>
        <w:rPr>
          <w:bCs/>
          <w:i/>
        </w:rPr>
      </w:pPr>
    </w:p>
    <w:p w:rsidR="00492485" w:rsidRPr="009E757B" w:rsidRDefault="00492485" w:rsidP="00492485">
      <w:pPr>
        <w:spacing w:line="360" w:lineRule="auto"/>
        <w:jc w:val="both"/>
        <w:rPr>
          <w:bCs/>
          <w:i/>
        </w:rPr>
      </w:pPr>
    </w:p>
    <w:p w:rsidR="00492485" w:rsidRDefault="00492485" w:rsidP="0049248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SPOLUPRÁCE S RODIČI </w:t>
      </w:r>
    </w:p>
    <w:p w:rsidR="00492485" w:rsidRPr="008210CC" w:rsidRDefault="00492485" w:rsidP="00492485">
      <w:pPr>
        <w:pStyle w:val="Default"/>
        <w:rPr>
          <w:color w:val="auto"/>
        </w:rPr>
      </w:pPr>
    </w:p>
    <w:p w:rsidR="00492485" w:rsidRPr="008F5A25" w:rsidRDefault="00492485" w:rsidP="00492485">
      <w:pPr>
        <w:spacing w:line="360" w:lineRule="auto"/>
        <w:jc w:val="both"/>
        <w:rPr>
          <w:b/>
          <w:iCs/>
        </w:rPr>
      </w:pPr>
      <w:r w:rsidRPr="008F5A25">
        <w:rPr>
          <w:b/>
          <w:iCs/>
        </w:rPr>
        <w:t>1. Způsob seznámení rodičů s činností ŠMP a plány MPP</w:t>
      </w:r>
    </w:p>
    <w:p w:rsidR="00492485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 w:rsidRPr="008F5A25">
        <w:rPr>
          <w:iCs/>
        </w:rPr>
        <w:t xml:space="preserve">rodiče </w:t>
      </w:r>
      <w:r>
        <w:rPr>
          <w:iCs/>
        </w:rPr>
        <w:t xml:space="preserve">budou </w:t>
      </w:r>
      <w:r w:rsidRPr="008F5A25">
        <w:rPr>
          <w:iCs/>
        </w:rPr>
        <w:t>informováni na třídních schůzkách prost</w:t>
      </w:r>
      <w:r w:rsidR="000F5A51">
        <w:rPr>
          <w:iCs/>
        </w:rPr>
        <w:t>řednictvím</w:t>
      </w:r>
      <w:r>
        <w:rPr>
          <w:iCs/>
        </w:rPr>
        <w:t> </w:t>
      </w:r>
      <w:r w:rsidRPr="008F5A25">
        <w:rPr>
          <w:iCs/>
        </w:rPr>
        <w:t>třídních učitelů</w:t>
      </w:r>
      <w:r>
        <w:rPr>
          <w:iCs/>
        </w:rPr>
        <w:t>,</w:t>
      </w:r>
    </w:p>
    <w:p w:rsidR="00492485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 w:rsidRPr="00CC2589">
        <w:rPr>
          <w:iCs/>
        </w:rPr>
        <w:t xml:space="preserve">rodiče mohou získat informace z různých informačních materiálů a nejvíce z webové stránky školy, </w:t>
      </w:r>
    </w:p>
    <w:p w:rsidR="00492485" w:rsidRPr="00CC2589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 w:rsidRPr="00CC2589">
        <w:rPr>
          <w:iCs/>
        </w:rPr>
        <w:t>je zřízena centrální nástěnka</w:t>
      </w:r>
      <w:r w:rsidR="000F5A51">
        <w:rPr>
          <w:iCs/>
        </w:rPr>
        <w:t xml:space="preserve"> (přízemí při vstupu na druhý stupeň společně s výchovným</w:t>
      </w:r>
      <w:r>
        <w:rPr>
          <w:iCs/>
        </w:rPr>
        <w:t xml:space="preserve"> poradce</w:t>
      </w:r>
      <w:r w:rsidR="000F5A51">
        <w:rPr>
          <w:iCs/>
        </w:rPr>
        <w:t>m</w:t>
      </w:r>
      <w:r>
        <w:rPr>
          <w:iCs/>
        </w:rPr>
        <w:t>)</w:t>
      </w:r>
      <w:r w:rsidR="000F5A51">
        <w:rPr>
          <w:iCs/>
        </w:rPr>
        <w:t xml:space="preserve">, kde jsou umísťovány aktuální informace o aktivitách z oblasti prevence patologických jevů, informační letáky týkající se zdravého </w:t>
      </w:r>
      <w:r w:rsidRPr="00CC2589">
        <w:rPr>
          <w:iCs/>
        </w:rPr>
        <w:t>životní</w:t>
      </w:r>
      <w:r w:rsidR="000F5A51">
        <w:rPr>
          <w:iCs/>
        </w:rPr>
        <w:t>ho</w:t>
      </w:r>
      <w:r w:rsidRPr="00CC2589">
        <w:rPr>
          <w:iCs/>
        </w:rPr>
        <w:t xml:space="preserve"> styl</w:t>
      </w:r>
      <w:r w:rsidR="000F5A51">
        <w:rPr>
          <w:iCs/>
        </w:rPr>
        <w:t>u</w:t>
      </w:r>
      <w:r w:rsidRPr="00CC2589">
        <w:rPr>
          <w:iCs/>
        </w:rPr>
        <w:t xml:space="preserve"> člověka, dále co dělat, pokud se dítě cítí osamoceno nebo je mu ubližováno,</w:t>
      </w:r>
    </w:p>
    <w:p w:rsidR="00492485" w:rsidRPr="008F5A25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 w:rsidRPr="008F5A25">
        <w:rPr>
          <w:iCs/>
        </w:rPr>
        <w:t>jsou zde uvedeny i adresy odborných zařízení, kde s</w:t>
      </w:r>
      <w:r>
        <w:rPr>
          <w:iCs/>
        </w:rPr>
        <w:t>e dostane dítěti odborné péče a </w:t>
      </w:r>
      <w:r w:rsidRPr="008F5A25">
        <w:rPr>
          <w:iCs/>
        </w:rPr>
        <w:t>pom</w:t>
      </w:r>
      <w:r>
        <w:rPr>
          <w:iCs/>
        </w:rPr>
        <w:t>oci a kontakty na ŠMP a výchovného</w:t>
      </w:r>
      <w:r w:rsidRPr="008F5A25">
        <w:rPr>
          <w:iCs/>
        </w:rPr>
        <w:t xml:space="preserve"> poradce</w:t>
      </w:r>
      <w:r>
        <w:rPr>
          <w:iCs/>
        </w:rPr>
        <w:t>,</w:t>
      </w:r>
    </w:p>
    <w:p w:rsidR="00492485" w:rsidRPr="008F5A25" w:rsidRDefault="00492485" w:rsidP="00492485">
      <w:pPr>
        <w:numPr>
          <w:ilvl w:val="0"/>
          <w:numId w:val="11"/>
        </w:numPr>
        <w:spacing w:line="360" w:lineRule="auto"/>
        <w:jc w:val="both"/>
        <w:rPr>
          <w:iCs/>
        </w:rPr>
      </w:pPr>
      <w:r w:rsidRPr="008F5A25">
        <w:rPr>
          <w:iCs/>
        </w:rPr>
        <w:t>nástěnka je dle potřeby aktualizována a obměňována</w:t>
      </w:r>
      <w:r>
        <w:rPr>
          <w:iCs/>
        </w:rPr>
        <w:t>,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Pr="008F5A25" w:rsidRDefault="00492485" w:rsidP="00492485">
      <w:pPr>
        <w:spacing w:line="360" w:lineRule="auto"/>
        <w:jc w:val="both"/>
        <w:rPr>
          <w:b/>
          <w:iCs/>
        </w:rPr>
      </w:pPr>
      <w:r w:rsidRPr="008F5A25">
        <w:rPr>
          <w:b/>
          <w:iCs/>
        </w:rPr>
        <w:t xml:space="preserve">2. </w:t>
      </w:r>
      <w:r>
        <w:rPr>
          <w:b/>
          <w:iCs/>
        </w:rPr>
        <w:t>Aktivity podporující</w:t>
      </w:r>
      <w:r w:rsidRPr="008F5A25">
        <w:rPr>
          <w:b/>
          <w:iCs/>
        </w:rPr>
        <w:t xml:space="preserve"> </w:t>
      </w:r>
      <w:r>
        <w:rPr>
          <w:b/>
          <w:iCs/>
        </w:rPr>
        <w:t>spolupráci rodičů a školy</w:t>
      </w:r>
    </w:p>
    <w:p w:rsidR="00492485" w:rsidRDefault="00492485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účast na třídních schůzkách nebo ko</w:t>
      </w:r>
      <w:r w:rsidR="000F5A51">
        <w:rPr>
          <w:iCs/>
        </w:rPr>
        <w:t>nzultacích</w:t>
      </w:r>
      <w:r>
        <w:rPr>
          <w:iCs/>
        </w:rPr>
        <w:t>,</w:t>
      </w:r>
    </w:p>
    <w:p w:rsidR="00492485" w:rsidRDefault="00492485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školní výlety,</w:t>
      </w:r>
    </w:p>
    <w:p w:rsidR="00492485" w:rsidRDefault="000F5A51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Artifex</w:t>
      </w:r>
      <w:r w:rsidR="00492485">
        <w:rPr>
          <w:iCs/>
        </w:rPr>
        <w:t>,</w:t>
      </w:r>
    </w:p>
    <w:p w:rsidR="00492485" w:rsidRDefault="000F5A51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Celoškolní projektový den z oblasti prevence</w:t>
      </w:r>
      <w:r w:rsidR="00F579E2">
        <w:rPr>
          <w:iCs/>
        </w:rPr>
        <w:t>,</w:t>
      </w:r>
    </w:p>
    <w:p w:rsidR="00492485" w:rsidRDefault="00492485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zápis dětí do prvních tříd,</w:t>
      </w:r>
    </w:p>
    <w:p w:rsidR="00492485" w:rsidRDefault="00F579E2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Š</w:t>
      </w:r>
      <w:r w:rsidR="000F5A51">
        <w:rPr>
          <w:iCs/>
        </w:rPr>
        <w:t>kolní jarmark</w:t>
      </w:r>
      <w:r>
        <w:rPr>
          <w:iCs/>
        </w:rPr>
        <w:t>,</w:t>
      </w:r>
    </w:p>
    <w:p w:rsidR="00492485" w:rsidRPr="000F5A51" w:rsidRDefault="000F5A51" w:rsidP="000F5A51">
      <w:pPr>
        <w:pStyle w:val="Odstavecseseznamem"/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LVK pro 1. stupeň, pro žáky 7. ročníku</w:t>
      </w:r>
    </w:p>
    <w:p w:rsidR="00492485" w:rsidRDefault="00492485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Den dětí.</w:t>
      </w:r>
    </w:p>
    <w:p w:rsidR="0035395D" w:rsidRPr="00626581" w:rsidRDefault="0035395D" w:rsidP="00492485">
      <w:pPr>
        <w:numPr>
          <w:ilvl w:val="0"/>
          <w:numId w:val="12"/>
        </w:numPr>
        <w:spacing w:line="360" w:lineRule="auto"/>
        <w:jc w:val="both"/>
        <w:rPr>
          <w:iCs/>
        </w:rPr>
      </w:pPr>
      <w:r>
        <w:rPr>
          <w:iCs/>
        </w:rPr>
        <w:t>besedy, exkurze</w:t>
      </w:r>
    </w:p>
    <w:p w:rsidR="00492485" w:rsidRDefault="00492485" w:rsidP="00492485">
      <w:pPr>
        <w:spacing w:line="360" w:lineRule="auto"/>
        <w:jc w:val="both"/>
        <w:rPr>
          <w:iCs/>
          <w:color w:val="FF0000"/>
        </w:rPr>
      </w:pPr>
    </w:p>
    <w:p w:rsidR="002A6547" w:rsidRDefault="002A6547" w:rsidP="00492485">
      <w:pPr>
        <w:spacing w:line="360" w:lineRule="auto"/>
        <w:jc w:val="both"/>
        <w:rPr>
          <w:iCs/>
          <w:color w:val="FF0000"/>
        </w:rPr>
      </w:pPr>
    </w:p>
    <w:p w:rsidR="002A6547" w:rsidRDefault="002A6547" w:rsidP="00492485">
      <w:pPr>
        <w:spacing w:line="360" w:lineRule="auto"/>
        <w:jc w:val="both"/>
        <w:rPr>
          <w:iCs/>
          <w:color w:val="FF0000"/>
        </w:rPr>
      </w:pPr>
    </w:p>
    <w:p w:rsidR="00492485" w:rsidRDefault="00492485" w:rsidP="00492485">
      <w:pPr>
        <w:spacing w:line="360" w:lineRule="auto"/>
        <w:jc w:val="both"/>
        <w:rPr>
          <w:iCs/>
          <w:color w:val="FF0000"/>
        </w:rPr>
      </w:pPr>
    </w:p>
    <w:p w:rsidR="00492485" w:rsidRDefault="00492485" w:rsidP="0049248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III. </w:t>
      </w:r>
      <w:r w:rsidRPr="00C90E5F">
        <w:rPr>
          <w:b/>
          <w:bCs/>
          <w:color w:val="auto"/>
          <w:sz w:val="28"/>
          <w:szCs w:val="28"/>
        </w:rPr>
        <w:t>PROGRAM PREVENTIVNÍCH AKTIVIT PRO ŽÁKY ŠKOLY</w:t>
      </w:r>
    </w:p>
    <w:p w:rsidR="00492485" w:rsidRPr="00C90E5F" w:rsidRDefault="00492485" w:rsidP="00492485">
      <w:pPr>
        <w:pStyle w:val="Default"/>
        <w:rPr>
          <w:bCs/>
          <w:color w:val="auto"/>
        </w:rPr>
      </w:pPr>
    </w:p>
    <w:p w:rsidR="00492485" w:rsidRDefault="00492485" w:rsidP="00492485">
      <w:pPr>
        <w:spacing w:line="360" w:lineRule="auto"/>
        <w:jc w:val="both"/>
        <w:rPr>
          <w:b/>
          <w:iCs/>
        </w:rPr>
      </w:pPr>
      <w:r w:rsidRPr="008F5A25">
        <w:rPr>
          <w:b/>
          <w:iCs/>
        </w:rPr>
        <w:t>1</w:t>
      </w:r>
      <w:r>
        <w:rPr>
          <w:b/>
          <w:iCs/>
        </w:rPr>
        <w:t>. Specifická a nespecifická prevence žáků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 xml:space="preserve">učitelé </w:t>
      </w:r>
      <w:smartTag w:uri="urn:schemas-microsoft-com:office:smarttags" w:element="metricconverter">
        <w:smartTagPr>
          <w:attr w:name="ProductID" w:val="1. a"/>
        </w:smartTagPr>
        <w:r>
          <w:rPr>
            <w:iCs/>
          </w:rPr>
          <w:t>1. a</w:t>
        </w:r>
      </w:smartTag>
      <w:r>
        <w:rPr>
          <w:iCs/>
        </w:rPr>
        <w:t xml:space="preserve"> 2. stupně – příloha č. 3,</w:t>
      </w:r>
    </w:p>
    <w:p w:rsidR="00492485" w:rsidRPr="0014127C" w:rsidRDefault="000F5A51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spolupráce s dalšími subjekty, které se zabývají problematikou prevence – OTP PČR Bruntál, OPEN HOUSE</w:t>
      </w:r>
      <w:r w:rsidR="00F579E2">
        <w:rPr>
          <w:iCs/>
        </w:rPr>
        <w:t xml:space="preserve"> o.p.s.,</w:t>
      </w:r>
      <w:r>
        <w:rPr>
          <w:iCs/>
        </w:rPr>
        <w:t xml:space="preserve"> Bruntál, přednášky OSPOD Bruntál, úzká spolupráce</w:t>
      </w:r>
      <w:r w:rsidR="00F579E2">
        <w:rPr>
          <w:iCs/>
        </w:rPr>
        <w:t xml:space="preserve"> s okresním metodikem prevence, </w:t>
      </w:r>
      <w:r w:rsidR="002A6547">
        <w:rPr>
          <w:iCs/>
        </w:rPr>
        <w:t>Okresní soud Bruntál</w:t>
      </w:r>
      <w:r w:rsidR="00492485" w:rsidRPr="0014127C">
        <w:rPr>
          <w:iCs/>
        </w:rPr>
        <w:t xml:space="preserve">, </w:t>
      </w:r>
      <w:r w:rsidR="00F579E2">
        <w:rPr>
          <w:iCs/>
        </w:rPr>
        <w:t xml:space="preserve">SVČ Juventus Bruntál, přednášky </w:t>
      </w:r>
      <w:r w:rsidR="00492485" w:rsidRPr="0014127C">
        <w:rPr>
          <w:iCs/>
        </w:rPr>
        <w:t>odborn</w:t>
      </w:r>
      <w:r w:rsidR="00492485">
        <w:rPr>
          <w:iCs/>
        </w:rPr>
        <w:t>íků zabývajících se prevencí rizikového chování</w:t>
      </w:r>
      <w:r w:rsidR="00492485" w:rsidRPr="0014127C">
        <w:rPr>
          <w:iCs/>
        </w:rPr>
        <w:t xml:space="preserve"> atd.</w:t>
      </w:r>
      <w:r w:rsidR="00492485">
        <w:rPr>
          <w:iCs/>
        </w:rPr>
        <w:t>,</w:t>
      </w:r>
    </w:p>
    <w:p w:rsidR="00492485" w:rsidRPr="0014127C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 w:rsidRPr="0014127C">
        <w:rPr>
          <w:iCs/>
        </w:rPr>
        <w:t>besed</w:t>
      </w:r>
      <w:r>
        <w:rPr>
          <w:iCs/>
        </w:rPr>
        <w:t>y v jednotlivých ročnících o rizikovém chování</w:t>
      </w:r>
      <w:r w:rsidRPr="0014127C">
        <w:rPr>
          <w:iCs/>
        </w:rPr>
        <w:t xml:space="preserve"> úměrně věku žáků </w:t>
      </w:r>
      <w:r w:rsidR="00C139DD">
        <w:rPr>
          <w:iCs/>
        </w:rPr>
        <w:t>a potřebám</w:t>
      </w:r>
      <w:r>
        <w:rPr>
          <w:iCs/>
        </w:rPr>
        <w:t>,</w:t>
      </w:r>
    </w:p>
    <w:p w:rsidR="00492485" w:rsidRPr="0014127C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 w:rsidRPr="0014127C">
        <w:rPr>
          <w:iCs/>
        </w:rPr>
        <w:t>další akce podle měnící se nabídky</w:t>
      </w:r>
      <w:r>
        <w:rPr>
          <w:iCs/>
        </w:rPr>
        <w:t>,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spolupráce s M</w:t>
      </w:r>
      <w:r w:rsidRPr="0014127C">
        <w:rPr>
          <w:iCs/>
        </w:rPr>
        <w:t>ěstskou pol</w:t>
      </w:r>
      <w:r w:rsidR="00C139DD">
        <w:rPr>
          <w:iCs/>
        </w:rPr>
        <w:t>icií Bruntál</w:t>
      </w:r>
      <w:r>
        <w:rPr>
          <w:iCs/>
        </w:rPr>
        <w:t>,</w:t>
      </w:r>
    </w:p>
    <w:p w:rsidR="00C139DD" w:rsidRDefault="00C139DD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spolupráce s</w:t>
      </w:r>
      <w:r w:rsidR="00B62F9B">
        <w:rPr>
          <w:iCs/>
        </w:rPr>
        <w:t>e</w:t>
      </w:r>
      <w:r>
        <w:rPr>
          <w:iCs/>
        </w:rPr>
        <w:t> SOŠ Bruntál</w:t>
      </w:r>
      <w:r w:rsidR="00F579E2">
        <w:rPr>
          <w:iCs/>
        </w:rPr>
        <w:t>,</w:t>
      </w:r>
    </w:p>
    <w:p w:rsidR="00C139DD" w:rsidRPr="0014127C" w:rsidRDefault="00C139DD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spolupráce s Domovem pro seniory POHODA</w:t>
      </w:r>
      <w:r w:rsidR="00F579E2">
        <w:rPr>
          <w:iCs/>
        </w:rPr>
        <w:t xml:space="preserve"> v Bruntále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 w:rsidRPr="0014127C">
        <w:rPr>
          <w:iCs/>
        </w:rPr>
        <w:t>plán akcí bude vycházet z doporučení ŠMP, výchovného poradce, vedení školy</w:t>
      </w:r>
      <w:r>
        <w:rPr>
          <w:iCs/>
        </w:rPr>
        <w:t>,</w:t>
      </w:r>
      <w:r w:rsidRPr="0014127C">
        <w:rPr>
          <w:iCs/>
        </w:rPr>
        <w:t xml:space="preserve">  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zapojení žáků do soutěží a olympiád,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pořádání exkurzí,</w:t>
      </w:r>
      <w:r w:rsidR="000F5A51">
        <w:rPr>
          <w:iCs/>
        </w:rPr>
        <w:t xml:space="preserve"> regionální dny</w:t>
      </w:r>
      <w:r w:rsidR="0035395D">
        <w:rPr>
          <w:iCs/>
        </w:rPr>
        <w:t>,</w:t>
      </w:r>
    </w:p>
    <w:p w:rsidR="00492485" w:rsidRDefault="00492485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zapojení do kulturního života – návštěva kina a divadla,</w:t>
      </w:r>
    </w:p>
    <w:p w:rsidR="00492485" w:rsidRPr="004372FB" w:rsidRDefault="000F5A51" w:rsidP="00492485">
      <w:pPr>
        <w:numPr>
          <w:ilvl w:val="0"/>
          <w:numId w:val="13"/>
        </w:numPr>
        <w:spacing w:line="360" w:lineRule="auto"/>
        <w:jc w:val="both"/>
        <w:rPr>
          <w:iCs/>
        </w:rPr>
      </w:pPr>
      <w:r>
        <w:rPr>
          <w:iCs/>
        </w:rPr>
        <w:t>aktivity</w:t>
      </w:r>
      <w:r w:rsidR="0035395D">
        <w:rPr>
          <w:iCs/>
        </w:rPr>
        <w:t xml:space="preserve"> školní družiny.</w:t>
      </w:r>
    </w:p>
    <w:p w:rsidR="0035395D" w:rsidRDefault="0035395D" w:rsidP="00C139DD">
      <w:pPr>
        <w:spacing w:line="360" w:lineRule="auto"/>
        <w:ind w:left="360"/>
        <w:jc w:val="both"/>
        <w:rPr>
          <w:b/>
          <w:iCs/>
        </w:rPr>
      </w:pPr>
    </w:p>
    <w:p w:rsidR="00C139DD" w:rsidRDefault="00492485" w:rsidP="00C139DD">
      <w:pPr>
        <w:spacing w:line="360" w:lineRule="auto"/>
        <w:ind w:left="360"/>
        <w:jc w:val="both"/>
        <w:rPr>
          <w:b/>
          <w:iCs/>
        </w:rPr>
      </w:pPr>
      <w:r>
        <w:rPr>
          <w:b/>
          <w:iCs/>
        </w:rPr>
        <w:t>akce školy</w:t>
      </w:r>
      <w:r w:rsidRPr="0014127C">
        <w:rPr>
          <w:b/>
          <w:iCs/>
        </w:rPr>
        <w:t>:</w:t>
      </w:r>
    </w:p>
    <w:p w:rsidR="00C139DD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iCs/>
        </w:rPr>
      </w:pPr>
      <w:r>
        <w:rPr>
          <w:iCs/>
        </w:rPr>
        <w:t>A</w:t>
      </w:r>
      <w:r w:rsidRPr="00C139DD">
        <w:rPr>
          <w:iCs/>
        </w:rPr>
        <w:t>daptační pobyt pro šestý ročník</w:t>
      </w:r>
    </w:p>
    <w:p w:rsidR="00C139DD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>
        <w:rPr>
          <w:iCs/>
        </w:rPr>
        <w:t>Branný den</w:t>
      </w:r>
    </w:p>
    <w:p w:rsidR="00492485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D</w:t>
      </w:r>
      <w:r w:rsidR="00492485" w:rsidRPr="00C139DD">
        <w:rPr>
          <w:iCs/>
        </w:rPr>
        <w:t>en otevřených dveří,</w:t>
      </w:r>
    </w:p>
    <w:p w:rsidR="00C139DD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>
        <w:rPr>
          <w:iCs/>
        </w:rPr>
        <w:t>Spolupráce s polskou školou</w:t>
      </w:r>
    </w:p>
    <w:p w:rsidR="00492485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Vánoční vystoupení pro uživatele Domova pro seniory POHODA Bruntál</w:t>
      </w:r>
      <w:r w:rsidR="00492485" w:rsidRPr="00C139DD">
        <w:rPr>
          <w:iCs/>
        </w:rPr>
        <w:t>,</w:t>
      </w:r>
    </w:p>
    <w:p w:rsidR="00492485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Zlatokopové</w:t>
      </w:r>
      <w:r w:rsidR="00492485" w:rsidRPr="00C139DD">
        <w:rPr>
          <w:iCs/>
        </w:rPr>
        <w:t>,</w:t>
      </w:r>
    </w:p>
    <w:p w:rsidR="00C139DD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Celoškolní projektové dny,</w:t>
      </w:r>
    </w:p>
    <w:p w:rsidR="00492485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Den otevřených dveří,</w:t>
      </w:r>
    </w:p>
    <w:p w:rsidR="00492485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Jarmark</w:t>
      </w:r>
    </w:p>
    <w:p w:rsidR="00492485" w:rsidRPr="00C139DD" w:rsidRDefault="00C139D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>
        <w:rPr>
          <w:iCs/>
        </w:rPr>
        <w:t>S</w:t>
      </w:r>
      <w:r w:rsidR="00492485" w:rsidRPr="00C139DD">
        <w:rPr>
          <w:iCs/>
        </w:rPr>
        <w:t>lavnostní rozloučení se žáky devátého ročníku,</w:t>
      </w:r>
    </w:p>
    <w:p w:rsidR="00492485" w:rsidRPr="00C139DD" w:rsidRDefault="00492485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LVK – pro první i druhý stupeň,</w:t>
      </w:r>
    </w:p>
    <w:p w:rsidR="00492485" w:rsidRPr="00C139DD" w:rsidRDefault="00492485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výlety, pobyty v přírodě,</w:t>
      </w:r>
    </w:p>
    <w:p w:rsidR="00492485" w:rsidRDefault="00492485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 w:rsidRPr="00C139DD">
        <w:rPr>
          <w:iCs/>
        </w:rPr>
        <w:t>poznávac</w:t>
      </w:r>
      <w:r w:rsidR="0035395D">
        <w:rPr>
          <w:iCs/>
        </w:rPr>
        <w:t>í exkurze – v ČR i do zahraničí</w:t>
      </w:r>
    </w:p>
    <w:p w:rsidR="0035395D" w:rsidRPr="00C139DD" w:rsidRDefault="0035395D" w:rsidP="00C139DD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</w:rPr>
      </w:pPr>
      <w:r>
        <w:rPr>
          <w:iCs/>
        </w:rPr>
        <w:t>Den dětí.</w:t>
      </w:r>
    </w:p>
    <w:p w:rsidR="00492485" w:rsidRDefault="00492485" w:rsidP="00492485">
      <w:pPr>
        <w:spacing w:line="360" w:lineRule="auto"/>
        <w:jc w:val="both"/>
        <w:rPr>
          <w:iCs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lastRenderedPageBreak/>
        <w:t>5. EVALUACE</w:t>
      </w:r>
    </w:p>
    <w:p w:rsidR="00E31F04" w:rsidRPr="00E31F04" w:rsidRDefault="00E31F04" w:rsidP="00E31F04">
      <w:pPr>
        <w:autoSpaceDE w:val="0"/>
        <w:autoSpaceDN w:val="0"/>
        <w:adjustRightInd w:val="0"/>
      </w:pPr>
      <w:r w:rsidRPr="00E31F04">
        <w:t>K evaluaci minimálních preventivních programů dochází ihned</w:t>
      </w:r>
      <w:r>
        <w:t xml:space="preserve"> </w:t>
      </w:r>
      <w:r w:rsidRPr="00E31F04">
        <w:t xml:space="preserve"> po jejich skončení a to buď samotnými realizátory, nebo třídními učiteli, kteří dále předávají  informace školnímu metodikovi prevence. </w:t>
      </w:r>
    </w:p>
    <w:p w:rsidR="00E31F04" w:rsidRPr="00E31F04" w:rsidRDefault="00E31F04" w:rsidP="00E31F04">
      <w:pPr>
        <w:autoSpaceDE w:val="0"/>
        <w:autoSpaceDN w:val="0"/>
        <w:adjustRightInd w:val="0"/>
      </w:pPr>
      <w:r w:rsidRPr="00E31F04">
        <w:t xml:space="preserve">Z dlouhodobého hlediska sledují pedagogové případné projevy patologického chování, vzájemně se informují a snaží se o jejich minimalizování či případně odhalení. </w:t>
      </w:r>
    </w:p>
    <w:p w:rsidR="00E31F04" w:rsidRPr="00E31F04" w:rsidRDefault="00E31F04" w:rsidP="00E31F04">
      <w:pPr>
        <w:autoSpaceDE w:val="0"/>
        <w:autoSpaceDN w:val="0"/>
        <w:adjustRightInd w:val="0"/>
      </w:pPr>
    </w:p>
    <w:p w:rsidR="00E31F04" w:rsidRPr="00E31F04" w:rsidRDefault="00E31F04" w:rsidP="00E31F04">
      <w:pPr>
        <w:autoSpaceDE w:val="0"/>
        <w:autoSpaceDN w:val="0"/>
        <w:adjustRightInd w:val="0"/>
      </w:pPr>
      <w:r w:rsidRPr="00E31F04">
        <w:t>ŠMP shromažďuje veškeré informace a zpětné vazby v průběhu MPP v daném období, eviduje výskyt rizikových forem chování u jednotlivých žáků tříd.</w:t>
      </w:r>
    </w:p>
    <w:p w:rsidR="00E31F04" w:rsidRPr="00E31F04" w:rsidRDefault="00E31F04" w:rsidP="00E31F04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 w:rsidRPr="00E31F04">
        <w:rPr>
          <w:rFonts w:ascii="Times New Roman" w:hAnsi="Times New Roman"/>
          <w:sz w:val="24"/>
          <w:szCs w:val="24"/>
        </w:rPr>
        <w:t xml:space="preserve">V závěru školního roku ŠMP vypracovává na základě dokumentace a především podkladů od třídních učitelů hodnocení MPP. To je součástí závěrečné zprávy školy. </w:t>
      </w:r>
    </w:p>
    <w:p w:rsidR="00E31F04" w:rsidRPr="00CF576B" w:rsidRDefault="00E31F04" w:rsidP="00E31F04">
      <w:pPr>
        <w:autoSpaceDE w:val="0"/>
        <w:autoSpaceDN w:val="0"/>
        <w:adjustRightInd w:val="0"/>
        <w:rPr>
          <w:sz w:val="23"/>
          <w:szCs w:val="23"/>
        </w:rPr>
      </w:pPr>
    </w:p>
    <w:p w:rsidR="00E31F04" w:rsidRDefault="00E31F04" w:rsidP="00E31F04">
      <w:pPr>
        <w:spacing w:line="360" w:lineRule="auto"/>
        <w:ind w:firstLine="708"/>
        <w:jc w:val="both"/>
        <w:rPr>
          <w:iCs/>
        </w:rPr>
      </w:pPr>
      <w:r>
        <w:rPr>
          <w:iCs/>
        </w:rPr>
        <w:t>P</w:t>
      </w:r>
      <w:r w:rsidRPr="00A42808">
        <w:rPr>
          <w:iCs/>
        </w:rPr>
        <w:t>o každé pořádané akci ve škole musí proběhnout evaluace:</w:t>
      </w:r>
    </w:p>
    <w:p w:rsidR="00E31F04" w:rsidRDefault="00E31F04" w:rsidP="00E31F04">
      <w:pPr>
        <w:numPr>
          <w:ilvl w:val="0"/>
          <w:numId w:val="21"/>
        </w:numPr>
        <w:spacing w:line="360" w:lineRule="auto"/>
        <w:ind w:left="709" w:hanging="709"/>
        <w:jc w:val="both"/>
        <w:rPr>
          <w:iCs/>
        </w:rPr>
      </w:pPr>
      <w:r>
        <w:rPr>
          <w:iCs/>
        </w:rPr>
        <w:t>ze strany žáků – jak se jim program líbil, zda splnil jejich očekávání, zda jim danou problematiku osvětlil, …</w:t>
      </w:r>
    </w:p>
    <w:p w:rsidR="00E31F04" w:rsidRDefault="00E31F04" w:rsidP="00E31F04">
      <w:pPr>
        <w:numPr>
          <w:ilvl w:val="0"/>
          <w:numId w:val="21"/>
        </w:numPr>
        <w:spacing w:line="360" w:lineRule="auto"/>
        <w:ind w:left="709" w:hanging="709"/>
        <w:jc w:val="both"/>
        <w:rPr>
          <w:iCs/>
        </w:rPr>
      </w:pPr>
      <w:r>
        <w:rPr>
          <w:iCs/>
        </w:rPr>
        <w:t xml:space="preserve">ze strany pedagogů – jak akce probíhala, jak se zapojovali žáci, připravenost </w:t>
      </w:r>
      <w:r>
        <w:rPr>
          <w:iCs/>
        </w:rPr>
        <w:br/>
        <w:t>a komunikace ze strany pořádajících akci, …</w:t>
      </w:r>
    </w:p>
    <w:p w:rsidR="00E31F04" w:rsidRDefault="00E31F04" w:rsidP="00E31F04">
      <w:pPr>
        <w:numPr>
          <w:ilvl w:val="0"/>
          <w:numId w:val="21"/>
        </w:numPr>
        <w:spacing w:line="360" w:lineRule="auto"/>
        <w:ind w:left="709" w:hanging="709"/>
        <w:jc w:val="both"/>
        <w:rPr>
          <w:iCs/>
        </w:rPr>
      </w:pPr>
      <w:r>
        <w:rPr>
          <w:iCs/>
        </w:rPr>
        <w:t xml:space="preserve">ze strany školitelů – připravenost učebny, informovanost žáků, zapojení žáků </w:t>
      </w:r>
      <w:r>
        <w:rPr>
          <w:iCs/>
        </w:rPr>
        <w:br/>
        <w:t>i pedagogů do akce, …</w:t>
      </w:r>
    </w:p>
    <w:p w:rsidR="00E31F04" w:rsidRDefault="00E31F04" w:rsidP="00E31F04">
      <w:pPr>
        <w:autoSpaceDE w:val="0"/>
        <w:autoSpaceDN w:val="0"/>
        <w:adjustRightInd w:val="0"/>
        <w:rPr>
          <w:sz w:val="23"/>
          <w:szCs w:val="23"/>
        </w:rPr>
      </w:pPr>
    </w:p>
    <w:p w:rsidR="00492485" w:rsidRPr="00B62F9B" w:rsidRDefault="00492485" w:rsidP="00492485">
      <w:pPr>
        <w:spacing w:line="360" w:lineRule="auto"/>
        <w:ind w:firstLine="708"/>
        <w:jc w:val="both"/>
        <w:rPr>
          <w:iCs/>
          <w:color w:val="FF0000"/>
        </w:rPr>
      </w:pPr>
      <w:r w:rsidRPr="00B62F9B">
        <w:rPr>
          <w:iCs/>
          <w:color w:val="FF0000"/>
        </w:rPr>
        <w:t xml:space="preserve">Škola provádí také monitoring k jevům rizikového chování – kouření, šikana, kyberšikana, apod. Toto šetření se provádí v průběhu roku a následně se vyhodnocuje. Z výsledků se provádí závěry, na které navazuje podnětnější prevence. </w:t>
      </w:r>
    </w:p>
    <w:p w:rsidR="00492485" w:rsidRPr="00A42808" w:rsidRDefault="00492485" w:rsidP="00492485">
      <w:pPr>
        <w:spacing w:line="360" w:lineRule="auto"/>
        <w:ind w:firstLine="708"/>
        <w:jc w:val="both"/>
        <w:rPr>
          <w:iCs/>
        </w:rPr>
      </w:pPr>
    </w:p>
    <w:p w:rsidR="00492485" w:rsidRPr="00C117F1" w:rsidRDefault="00492485" w:rsidP="00492485">
      <w:pPr>
        <w:spacing w:line="360" w:lineRule="auto"/>
        <w:jc w:val="both"/>
        <w:rPr>
          <w:bCs/>
          <w:smallCaps/>
        </w:rPr>
      </w:pPr>
      <w:r>
        <w:rPr>
          <w:bCs/>
          <w:smallCaps/>
          <w:color w:val="0000FF"/>
        </w:rPr>
        <w:tab/>
      </w: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2A6547" w:rsidRDefault="002A6547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492485" w:rsidP="00492485">
      <w:pPr>
        <w:spacing w:line="360" w:lineRule="auto"/>
        <w:jc w:val="both"/>
        <w:rPr>
          <w:bCs/>
          <w:smallCaps/>
          <w:sz w:val="28"/>
          <w:szCs w:val="28"/>
        </w:rPr>
      </w:pPr>
      <w:r w:rsidRPr="001205CA">
        <w:rPr>
          <w:b/>
          <w:bCs/>
          <w:smallCaps/>
          <w:color w:val="0000FF"/>
          <w:sz w:val="28"/>
          <w:szCs w:val="28"/>
          <w:u w:val="single"/>
        </w:rPr>
        <w:lastRenderedPageBreak/>
        <w:t>LEGISLATIVA</w:t>
      </w:r>
    </w:p>
    <w:p w:rsidR="00DE7DB0" w:rsidRPr="002A6547" w:rsidRDefault="00DE7DB0" w:rsidP="002A6547">
      <w:pPr>
        <w:pStyle w:val="Default"/>
        <w:spacing w:after="240"/>
        <w:rPr>
          <w:b/>
          <w:bCs/>
        </w:rPr>
      </w:pPr>
      <w:r w:rsidRPr="002A6547">
        <w:rPr>
          <w:b/>
          <w:bCs/>
        </w:rPr>
        <w:t xml:space="preserve">Přehled základních školských dokumentů pro oblast prevence </w:t>
      </w:r>
    </w:p>
    <w:p w:rsidR="00DE7DB0" w:rsidRPr="002A6547" w:rsidRDefault="00DE7DB0" w:rsidP="00DE7DB0">
      <w:r w:rsidRPr="002A6547">
        <w:rPr>
          <w:b/>
          <w:bCs/>
        </w:rPr>
        <w:t>Stávající platné dokumenty v resortu MŠMT</w:t>
      </w:r>
    </w:p>
    <w:p w:rsidR="00DE7DB0" w:rsidRDefault="00DE7DB0" w:rsidP="00DE7DB0">
      <w:pPr>
        <w:numPr>
          <w:ilvl w:val="0"/>
          <w:numId w:val="39"/>
        </w:numPr>
        <w:suppressAutoHyphens w:val="0"/>
        <w:spacing w:after="200" w:line="276" w:lineRule="auto"/>
        <w:rPr>
          <w:b/>
        </w:rPr>
      </w:pPr>
      <w:r w:rsidRPr="002A6547">
        <w:rPr>
          <w:b/>
        </w:rPr>
        <w:t>STRATEGIE</w:t>
      </w:r>
    </w:p>
    <w:p w:rsidR="00B95A43" w:rsidRDefault="00B95A43" w:rsidP="00B95A43">
      <w:pPr>
        <w:suppressAutoHyphens w:val="0"/>
        <w:spacing w:line="276" w:lineRule="auto"/>
        <w:ind w:left="720"/>
        <w:rPr>
          <w:b/>
        </w:rPr>
      </w:pPr>
      <w:r>
        <w:rPr>
          <w:b/>
        </w:rPr>
        <w:t xml:space="preserve">Národní strategie prevence a snižování škod spojených se závislostním chováním </w:t>
      </w:r>
    </w:p>
    <w:p w:rsidR="00B95A43" w:rsidRDefault="00BF3E95" w:rsidP="00B95A43">
      <w:pPr>
        <w:suppressAutoHyphens w:val="0"/>
        <w:spacing w:line="276" w:lineRule="auto"/>
        <w:ind w:left="720"/>
        <w:rPr>
          <w:b/>
        </w:rPr>
      </w:pPr>
      <w:hyperlink r:id="rId14" w:history="1">
        <w:r w:rsidR="00B95A43" w:rsidRPr="00026BF9">
          <w:rPr>
            <w:rStyle w:val="Hypertextovodkaz"/>
            <w:b/>
          </w:rPr>
          <w:t>https://www.vlada.cz/assets/ppov/protidrogova-politika/strategie-a-plany/NSZ-2019-2027_po_vlade.pdf</w:t>
        </w:r>
      </w:hyperlink>
    </w:p>
    <w:p w:rsidR="00B95A43" w:rsidRDefault="00B95A43" w:rsidP="00B95A43">
      <w:pPr>
        <w:suppressAutoHyphens w:val="0"/>
        <w:spacing w:line="276" w:lineRule="auto"/>
        <w:ind w:left="720"/>
        <w:rPr>
          <w:b/>
        </w:rPr>
      </w:pPr>
    </w:p>
    <w:p w:rsidR="00DE7DB0" w:rsidRPr="00B95A43" w:rsidRDefault="00B95A43" w:rsidP="00DE7DB0">
      <w:pPr>
        <w:numPr>
          <w:ilvl w:val="0"/>
          <w:numId w:val="37"/>
        </w:numPr>
        <w:suppressAutoHyphens w:val="0"/>
        <w:rPr>
          <w:b/>
        </w:rPr>
      </w:pPr>
      <w:r w:rsidRPr="00B95A43">
        <w:rPr>
          <w:b/>
        </w:rPr>
        <w:t>P</w:t>
      </w:r>
      <w:r w:rsidR="00DE7DB0" w:rsidRPr="00B95A43">
        <w:rPr>
          <w:b/>
        </w:rPr>
        <w:t>revence</w:t>
      </w:r>
      <w:r w:rsidRPr="00B95A43">
        <w:rPr>
          <w:b/>
        </w:rPr>
        <w:t xml:space="preserve"> kriminality v ČR</w:t>
      </w:r>
    </w:p>
    <w:p w:rsidR="00B95A43" w:rsidRDefault="00BF3E95" w:rsidP="00B95A43">
      <w:pPr>
        <w:suppressAutoHyphens w:val="0"/>
        <w:ind w:left="360" w:firstLine="348"/>
        <w:rPr>
          <w:b/>
          <w:color w:val="FF0000"/>
        </w:rPr>
      </w:pPr>
      <w:hyperlink r:id="rId15" w:history="1">
        <w:r w:rsidR="00B95A43" w:rsidRPr="00026BF9">
          <w:rPr>
            <w:rStyle w:val="Hypertextovodkaz"/>
            <w:b/>
          </w:rPr>
          <w:t>https://prevencekriminality.cz/</w:t>
        </w:r>
      </w:hyperlink>
    </w:p>
    <w:p w:rsidR="00B95A43" w:rsidRPr="002A6547" w:rsidRDefault="00B95A43" w:rsidP="00B95A43">
      <w:pPr>
        <w:suppressAutoHyphens w:val="0"/>
        <w:ind w:left="720"/>
        <w:rPr>
          <w:b/>
          <w:color w:val="FF0000"/>
        </w:rPr>
      </w:pPr>
    </w:p>
    <w:p w:rsidR="00DE7DB0" w:rsidRDefault="00DE7DB0" w:rsidP="00DE7DB0">
      <w:pPr>
        <w:ind w:left="360" w:firstLine="348"/>
        <w:rPr>
          <w:b/>
          <w:color w:val="339966"/>
        </w:rPr>
      </w:pPr>
    </w:p>
    <w:p w:rsidR="00DE7DB0" w:rsidRPr="002B1AFD" w:rsidRDefault="00DE7DB0" w:rsidP="00DE7DB0">
      <w:pPr>
        <w:ind w:left="360" w:firstLine="348"/>
        <w:rPr>
          <w:b/>
          <w:color w:val="339966"/>
        </w:rPr>
      </w:pPr>
    </w:p>
    <w:p w:rsidR="00DE7DB0" w:rsidRDefault="00DE7DB0" w:rsidP="00DE7DB0">
      <w:pPr>
        <w:numPr>
          <w:ilvl w:val="0"/>
          <w:numId w:val="39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 xml:space="preserve">METODICKÉ POKYNY </w:t>
      </w:r>
    </w:p>
    <w:p w:rsidR="00DE7DB0" w:rsidRDefault="00DE7DB0" w:rsidP="00DE7DB0">
      <w:pPr>
        <w:pStyle w:val="abstract"/>
        <w:shd w:val="clear" w:color="auto" w:fill="FFFFFF"/>
        <w:spacing w:before="0" w:beforeAutospacing="0" w:after="120" w:afterAutospacing="0" w:line="240" w:lineRule="atLeast"/>
        <w:rPr>
          <w:b/>
          <w:bCs/>
          <w:color w:val="222222"/>
        </w:rPr>
      </w:pPr>
      <w:r w:rsidRPr="00706BA8">
        <w:rPr>
          <w:b/>
          <w:bCs/>
          <w:color w:val="222222"/>
        </w:rPr>
        <w:t>Metodické doporučení k primární prevenci rizikového chování u dětí a mládeže č.</w:t>
      </w:r>
      <w:r w:rsidR="00143330">
        <w:rPr>
          <w:b/>
          <w:bCs/>
          <w:color w:val="222222"/>
        </w:rPr>
        <w:t xml:space="preserve"> </w:t>
      </w:r>
      <w:r w:rsidRPr="00706BA8">
        <w:rPr>
          <w:b/>
          <w:bCs/>
          <w:color w:val="222222"/>
        </w:rPr>
        <w:t>j.: 21291/2010-28.</w:t>
      </w:r>
    </w:p>
    <w:p w:rsidR="003C02B4" w:rsidRPr="0024445D" w:rsidRDefault="003C02B4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Návykové látky</w:t>
      </w:r>
    </w:p>
    <w:p w:rsidR="003C02B4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Rizikové chování v dopravě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Poruchy příjmu potravy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Alkohol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Syndrom CAN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Školní šikanování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Kyberšikana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Homofobie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Extremismus, rasismus, xenofobie, antisemitismus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Vandalismus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Záškoláctví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Krádeže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Tabák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Krizové situace spojené s násilím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Netolismus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Sebepoškozování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Nová náboženská hnutí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Rizikové sexuální chování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Příslušnost k subkulturám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Domácí násilí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t>Hazardní hraní</w:t>
      </w:r>
    </w:p>
    <w:p w:rsidR="0024445D" w:rsidRPr="0024445D" w:rsidRDefault="0024445D" w:rsidP="003C02B4">
      <w:pPr>
        <w:pStyle w:val="abstract"/>
        <w:numPr>
          <w:ilvl w:val="0"/>
          <w:numId w:val="37"/>
        </w:numPr>
        <w:shd w:val="clear" w:color="auto" w:fill="FFFFFF"/>
        <w:spacing w:before="0" w:beforeAutospacing="0" w:after="120" w:afterAutospacing="0" w:line="240" w:lineRule="atLeast"/>
        <w:rPr>
          <w:bCs/>
          <w:color w:val="222222"/>
        </w:rPr>
      </w:pPr>
      <w:r w:rsidRPr="0024445D">
        <w:rPr>
          <w:bCs/>
          <w:color w:val="222222"/>
        </w:rPr>
        <w:lastRenderedPageBreak/>
        <w:t>Dodržování pravidel prevence vzniku problémových situací týkajících se žáků s PAS ve školách a školských zařízení</w:t>
      </w:r>
    </w:p>
    <w:p w:rsidR="00DE7DB0" w:rsidRPr="00706BA8" w:rsidRDefault="00DE7DB0" w:rsidP="00DE7DB0">
      <w:pPr>
        <w:pStyle w:val="Normlnweb"/>
        <w:shd w:val="clear" w:color="auto" w:fill="FFFFFF"/>
        <w:spacing w:line="240" w:lineRule="atLeast"/>
        <w:rPr>
          <w:color w:val="222222"/>
        </w:rPr>
      </w:pPr>
      <w:r w:rsidRPr="00706BA8">
        <w:rPr>
          <w:color w:val="222222"/>
        </w:rPr>
        <w:t>Důležitou</w:t>
      </w:r>
      <w:r w:rsidRPr="00706BA8">
        <w:rPr>
          <w:rStyle w:val="apple-converted-space"/>
          <w:color w:val="222222"/>
        </w:rPr>
        <w:t> </w:t>
      </w:r>
      <w:r w:rsidRPr="00706BA8">
        <w:rPr>
          <w:rStyle w:val="Siln"/>
          <w:color w:val="222222"/>
        </w:rPr>
        <w:t>součástí</w:t>
      </w:r>
      <w:r w:rsidRPr="00706BA8">
        <w:rPr>
          <w:rStyle w:val="apple-converted-space"/>
          <w:color w:val="222222"/>
        </w:rPr>
        <w:t> </w:t>
      </w:r>
      <w:r w:rsidRPr="00706BA8">
        <w:rPr>
          <w:color w:val="222222"/>
        </w:rPr>
        <w:t>Metodického doporučení je</w:t>
      </w:r>
      <w:r w:rsidRPr="00706BA8">
        <w:rPr>
          <w:rStyle w:val="apple-converted-space"/>
          <w:b/>
          <w:bCs/>
          <w:color w:val="222222"/>
        </w:rPr>
        <w:t> </w:t>
      </w:r>
      <w:r w:rsidRPr="00706BA8">
        <w:rPr>
          <w:rStyle w:val="Siln"/>
          <w:color w:val="222222"/>
        </w:rPr>
        <w:t>praktický návod pro školy „Co dělat když“,</w:t>
      </w:r>
      <w:r>
        <w:rPr>
          <w:rStyle w:val="Siln"/>
          <w:color w:val="222222"/>
        </w:rPr>
        <w:t xml:space="preserve"> </w:t>
      </w:r>
      <w:r w:rsidRPr="00706BA8">
        <w:rPr>
          <w:color w:val="222222"/>
        </w:rPr>
        <w:t>který obsahuje velice detailní a současně praktické doporučení ředitelům škol a školním metodikům prevence, jak se zachovat při výskytu určitého rizikového chování ve školách.</w:t>
      </w:r>
    </w:p>
    <w:p w:rsidR="00143330" w:rsidRDefault="00DE7DB0" w:rsidP="00143330">
      <w:pPr>
        <w:pStyle w:val="Normlnweb"/>
        <w:shd w:val="clear" w:color="auto" w:fill="FFFFFF"/>
        <w:spacing w:line="240" w:lineRule="atLeast"/>
        <w:rPr>
          <w:rStyle w:val="apple-converted-space"/>
          <w:color w:val="222222"/>
        </w:rPr>
      </w:pPr>
      <w:r w:rsidRPr="00706BA8">
        <w:rPr>
          <w:color w:val="222222"/>
        </w:rPr>
        <w:t>Text Metodického doporučení a přílohy jsou umístěny v souborech ke stažení</w:t>
      </w:r>
      <w:r w:rsidRPr="00706BA8">
        <w:rPr>
          <w:rStyle w:val="apple-converted-space"/>
          <w:color w:val="222222"/>
        </w:rPr>
        <w:t> </w:t>
      </w:r>
      <w:r w:rsidR="00143330">
        <w:rPr>
          <w:rStyle w:val="apple-converted-space"/>
          <w:color w:val="222222"/>
        </w:rPr>
        <w:t xml:space="preserve"> na:</w:t>
      </w:r>
      <w:r w:rsidR="00143330">
        <w:rPr>
          <w:rStyle w:val="apple-converted-space"/>
          <w:color w:val="222222"/>
        </w:rPr>
        <w:br/>
      </w:r>
      <w:hyperlink r:id="rId16" w:history="1">
        <w:r w:rsidR="00143330" w:rsidRPr="00026BF9">
          <w:rPr>
            <w:rStyle w:val="Hypertextovodkaz"/>
          </w:rPr>
          <w:t>http://www.msmt.cz/vzdelavani/socialni-programy/metodicke-dokumenty-doporuceni-a-pokyny</w:t>
        </w:r>
      </w:hyperlink>
    </w:p>
    <w:p w:rsidR="00DE7DB0" w:rsidRPr="00785256" w:rsidRDefault="00DE7DB0" w:rsidP="00DE7DB0">
      <w:pPr>
        <w:pStyle w:val="Normlnweb"/>
        <w:shd w:val="clear" w:color="auto" w:fill="FFFFFF"/>
        <w:spacing w:line="240" w:lineRule="atLeast"/>
        <w:rPr>
          <w:color w:val="222222"/>
        </w:rPr>
      </w:pPr>
      <w:r w:rsidRPr="00272322">
        <w:rPr>
          <w:b/>
          <w:color w:val="222222"/>
        </w:rPr>
        <w:t xml:space="preserve">Zákon č. 561/2004 Sb., o předškolním, základním, středním, vyšším odborném a jiném vzdělávání (školský zákon) ukládá školám a školským zařízením </w:t>
      </w:r>
      <w:r w:rsidRPr="00785256">
        <w:rPr>
          <w:color w:val="222222"/>
        </w:rPr>
        <w:t>povinnost realizovat primárně preventivní aktivity.</w:t>
      </w:r>
    </w:p>
    <w:p w:rsidR="00DE7DB0" w:rsidRDefault="00DE7DB0" w:rsidP="00DE7DB0">
      <w:pPr>
        <w:jc w:val="both"/>
        <w:rPr>
          <w:i/>
        </w:rPr>
      </w:pPr>
    </w:p>
    <w:p w:rsidR="000D6368" w:rsidRPr="0024445D" w:rsidRDefault="000D6368" w:rsidP="000D6368">
      <w:pPr>
        <w:spacing w:line="360" w:lineRule="auto"/>
        <w:jc w:val="both"/>
        <w:rPr>
          <w:b/>
          <w:bCs/>
          <w:smallCaps/>
        </w:rPr>
      </w:pPr>
      <w:r>
        <w:rPr>
          <w:b/>
        </w:rPr>
        <w:br/>
      </w:r>
      <w:r w:rsidRPr="0024445D">
        <w:rPr>
          <w:b/>
          <w:bCs/>
          <w:smallCaps/>
        </w:rPr>
        <w:t>METODICKÉ POKYNY</w:t>
      </w:r>
    </w:p>
    <w:p w:rsidR="000D6368" w:rsidRPr="0024445D" w:rsidRDefault="000D6368" w:rsidP="000D6368">
      <w:pPr>
        <w:numPr>
          <w:ilvl w:val="0"/>
          <w:numId w:val="26"/>
        </w:numPr>
        <w:spacing w:line="360" w:lineRule="auto"/>
        <w:jc w:val="both"/>
      </w:pPr>
      <w:r w:rsidRPr="0024445D">
        <w:t>Metodický pokyn ministryně školství, mládeže a tělovýchovy  k prevenci a řešení šikany ve školách a školských zařízeních (č.j. MSMT-21149/2016).</w:t>
      </w:r>
    </w:p>
    <w:p w:rsidR="000D6368" w:rsidRPr="0024445D" w:rsidRDefault="000D6368" w:rsidP="000D6368">
      <w:pPr>
        <w:numPr>
          <w:ilvl w:val="0"/>
          <w:numId w:val="26"/>
        </w:numPr>
        <w:spacing w:line="360" w:lineRule="auto"/>
        <w:jc w:val="both"/>
      </w:pPr>
      <w:r w:rsidRPr="0024445D">
        <w:t>Spolupráce předškolních zařízení, škol a školských zařízení s Policií ČR při prevenci a při vyšetřování kriminality dětí a mládeže a kriminality na dětech a mládeži páchané</w:t>
      </w:r>
    </w:p>
    <w:p w:rsidR="000D6368" w:rsidRPr="0024445D" w:rsidRDefault="000D6368" w:rsidP="000D6368">
      <w:pPr>
        <w:spacing w:line="360" w:lineRule="auto"/>
        <w:ind w:left="720"/>
        <w:jc w:val="both"/>
      </w:pPr>
      <w:r w:rsidRPr="0024445D">
        <w:t>(Čj.: 25 884/2003-24).</w:t>
      </w:r>
    </w:p>
    <w:p w:rsidR="000D6368" w:rsidRPr="0024445D" w:rsidRDefault="000D6368" w:rsidP="000D6368">
      <w:pPr>
        <w:numPr>
          <w:ilvl w:val="0"/>
          <w:numId w:val="26"/>
        </w:numPr>
        <w:spacing w:line="360" w:lineRule="auto"/>
        <w:jc w:val="both"/>
      </w:pPr>
      <w:r w:rsidRPr="0024445D">
        <w:t>Metodický pokyn MŠMT ČR k výchově proti projevům rasismu, xenofobie a intolerance (Čj.: 14 423/99-22).</w:t>
      </w:r>
    </w:p>
    <w:p w:rsidR="000D6368" w:rsidRPr="0024445D" w:rsidRDefault="000D6368" w:rsidP="000D6368">
      <w:pPr>
        <w:numPr>
          <w:ilvl w:val="0"/>
          <w:numId w:val="26"/>
        </w:numPr>
        <w:spacing w:line="360" w:lineRule="auto"/>
        <w:jc w:val="both"/>
      </w:pPr>
      <w:r w:rsidRPr="0024445D">
        <w:t>Metodický pokyn k jednotnému postupu při uvolňování a omlouvání žáků z vyučování, prevenci a postihu záškoláctví (Čj.: 10 194/2002-14).</w:t>
      </w:r>
    </w:p>
    <w:p w:rsidR="000D6368" w:rsidRPr="0024445D" w:rsidRDefault="000D6368" w:rsidP="000D6368">
      <w:pPr>
        <w:numPr>
          <w:ilvl w:val="0"/>
          <w:numId w:val="26"/>
        </w:numPr>
        <w:spacing w:line="360" w:lineRule="auto"/>
        <w:jc w:val="both"/>
      </w:pPr>
      <w:r w:rsidRPr="0024445D">
        <w:t>Metodický pokyn k zajištění bezpečnosti a ochrany zdraví dětí a žáků ve školách a školských zařízeních (Čj.: 29 159/2001-26).</w:t>
      </w:r>
    </w:p>
    <w:p w:rsidR="00DE7DB0" w:rsidRDefault="00DE7DB0" w:rsidP="00DE7DB0">
      <w:pPr>
        <w:rPr>
          <w:b/>
        </w:rPr>
      </w:pPr>
    </w:p>
    <w:p w:rsidR="00DE7DB0" w:rsidRPr="002B1AFD" w:rsidRDefault="00DE7DB0" w:rsidP="00DE7DB0">
      <w:pPr>
        <w:rPr>
          <w:b/>
        </w:rPr>
      </w:pPr>
    </w:p>
    <w:p w:rsidR="00DE7DB0" w:rsidRDefault="00DE7DB0" w:rsidP="00DE7DB0">
      <w:pPr>
        <w:numPr>
          <w:ilvl w:val="0"/>
          <w:numId w:val="39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VYHLÁŠKY</w:t>
      </w:r>
    </w:p>
    <w:p w:rsidR="00DE7DB0" w:rsidRPr="002B1AFD" w:rsidRDefault="00DE7DB0" w:rsidP="00DE7DB0">
      <w:pPr>
        <w:numPr>
          <w:ilvl w:val="0"/>
          <w:numId w:val="33"/>
        </w:numPr>
        <w:suppressAutoHyphens w:val="0"/>
        <w:jc w:val="both"/>
      </w:pPr>
      <w:r w:rsidRPr="002B1AFD">
        <w:t xml:space="preserve">Vyhláška MŠMT č. 116/2011 Sb., kterou se mění vyhláška č. 72/2005 Sb., </w:t>
      </w:r>
      <w:r>
        <w:br/>
      </w:r>
      <w:r w:rsidRPr="002B1AFD">
        <w:t>o poskytování poradenských služeb ve školách a školských poradenských zařízeních</w:t>
      </w:r>
    </w:p>
    <w:p w:rsidR="00DE7DB0" w:rsidRDefault="00DE7DB0" w:rsidP="00DE7DB0">
      <w:pPr>
        <w:ind w:left="720"/>
        <w:jc w:val="both"/>
        <w:rPr>
          <w:i/>
          <w:u w:val="single"/>
        </w:rPr>
      </w:pPr>
    </w:p>
    <w:p w:rsidR="00DE7DB0" w:rsidRPr="002B1AFD" w:rsidRDefault="00DE7DB0" w:rsidP="00DE7DB0">
      <w:pPr>
        <w:ind w:left="720"/>
        <w:jc w:val="both"/>
        <w:rPr>
          <w:i/>
          <w:u w:val="single"/>
        </w:rPr>
      </w:pPr>
      <w:r w:rsidRPr="002B1AFD">
        <w:rPr>
          <w:i/>
          <w:u w:val="single"/>
        </w:rPr>
        <w:t>Anotace -  směrem k prevenci:</w:t>
      </w:r>
    </w:p>
    <w:p w:rsidR="00DE7DB0" w:rsidRPr="002B1AFD" w:rsidRDefault="00DE7DB0" w:rsidP="00DE7DB0">
      <w:pPr>
        <w:numPr>
          <w:ilvl w:val="1"/>
          <w:numId w:val="35"/>
        </w:numPr>
        <w:suppressAutoHyphens w:val="0"/>
        <w:jc w:val="both"/>
        <w:rPr>
          <w:i/>
        </w:rPr>
      </w:pPr>
      <w:r w:rsidRPr="002B1AFD">
        <w:rPr>
          <w:i/>
        </w:rPr>
        <w:t>Školská poradenská zařízení poskytují bezplatně standardní poradenské služby uvedené v přílohách 1-3 této vyhlášky (§1)</w:t>
      </w:r>
    </w:p>
    <w:p w:rsidR="00DE7DB0" w:rsidRPr="002B1AFD" w:rsidRDefault="00DE7DB0" w:rsidP="00DE7DB0">
      <w:pPr>
        <w:numPr>
          <w:ilvl w:val="1"/>
          <w:numId w:val="35"/>
        </w:numPr>
        <w:suppressAutoHyphens w:val="0"/>
        <w:jc w:val="both"/>
        <w:rPr>
          <w:i/>
        </w:rPr>
      </w:pPr>
      <w:r w:rsidRPr="002B1AFD">
        <w:rPr>
          <w:i/>
          <w:u w:val="single"/>
        </w:rPr>
        <w:t>Standardní činnost poraden</w:t>
      </w:r>
      <w:r w:rsidRPr="002B1AFD">
        <w:rPr>
          <w:i/>
        </w:rPr>
        <w:t xml:space="preserve"> - Informační a metodická činnost spočívá  zejména:  </w:t>
      </w:r>
    </w:p>
    <w:p w:rsidR="00DE7DB0" w:rsidRPr="002B1AFD" w:rsidRDefault="00DE7DB0" w:rsidP="00DE7DB0">
      <w:pPr>
        <w:numPr>
          <w:ilvl w:val="2"/>
          <w:numId w:val="35"/>
        </w:numPr>
        <w:suppressAutoHyphens w:val="0"/>
        <w:jc w:val="both"/>
        <w:rPr>
          <w:i/>
        </w:rPr>
      </w:pPr>
      <w:r w:rsidRPr="002B1AFD">
        <w:rPr>
          <w:i/>
        </w:rPr>
        <w:t>v  metodickém vedení práce výchovných poradců, školních metodiků prevence    (1)</w:t>
      </w:r>
    </w:p>
    <w:p w:rsidR="00DE7DB0" w:rsidRPr="002B1AFD" w:rsidRDefault="00DE7DB0" w:rsidP="00DE7DB0">
      <w:pPr>
        <w:numPr>
          <w:ilvl w:val="2"/>
          <w:numId w:val="35"/>
        </w:numPr>
        <w:suppressAutoHyphens w:val="0"/>
        <w:jc w:val="both"/>
        <w:rPr>
          <w:i/>
        </w:rPr>
      </w:pPr>
      <w:r w:rsidRPr="002B1AFD">
        <w:rPr>
          <w:i/>
        </w:rPr>
        <w:t>v metodické pomoci při tvorbě preventivních programů (8)</w:t>
      </w:r>
    </w:p>
    <w:p w:rsidR="00DE7DB0" w:rsidRPr="002B1AFD" w:rsidRDefault="00DE7DB0" w:rsidP="00DE7DB0">
      <w:pPr>
        <w:numPr>
          <w:ilvl w:val="2"/>
          <w:numId w:val="35"/>
        </w:numPr>
        <w:suppressAutoHyphens w:val="0"/>
        <w:jc w:val="both"/>
        <w:rPr>
          <w:i/>
        </w:rPr>
      </w:pPr>
      <w:r w:rsidRPr="002B1AFD">
        <w:rPr>
          <w:i/>
        </w:rPr>
        <w:t>ve spolupráci se SVP při poskytování služeb pro žáky se  SPCH  a rizikem vzniku sociálně patologických jevů (9)</w:t>
      </w:r>
    </w:p>
    <w:p w:rsidR="00DE7DB0" w:rsidRPr="002B1AFD" w:rsidRDefault="00DE7DB0" w:rsidP="00DE7DB0">
      <w:pPr>
        <w:numPr>
          <w:ilvl w:val="1"/>
          <w:numId w:val="36"/>
        </w:numPr>
        <w:suppressAutoHyphens w:val="0"/>
        <w:jc w:val="both"/>
        <w:rPr>
          <w:i/>
          <w:u w:val="single"/>
        </w:rPr>
      </w:pPr>
      <w:r w:rsidRPr="002B1AFD">
        <w:rPr>
          <w:i/>
          <w:u w:val="single"/>
        </w:rPr>
        <w:lastRenderedPageBreak/>
        <w:t>Obsah poradenských služeb (§ 2, písm. c)  kromě jiných činností se jedná o:</w:t>
      </w:r>
    </w:p>
    <w:p w:rsidR="00DE7DB0" w:rsidRPr="002B1AFD" w:rsidRDefault="00DE7DB0" w:rsidP="00DE7DB0">
      <w:pPr>
        <w:numPr>
          <w:ilvl w:val="2"/>
          <w:numId w:val="36"/>
        </w:numPr>
        <w:suppressAutoHyphens w:val="0"/>
        <w:jc w:val="both"/>
        <w:rPr>
          <w:i/>
        </w:rPr>
      </w:pPr>
      <w:r w:rsidRPr="002B1AFD">
        <w:rPr>
          <w:i/>
        </w:rPr>
        <w:t xml:space="preserve">prevenci a řešení výukových a výchovných obtíží, sociálně patologických jevů (zejména  šikany a jiných forem agresivního chování, zneužívání návykových látek) a dalších problémů souvisejících </w:t>
      </w:r>
    </w:p>
    <w:p w:rsidR="00DE7DB0" w:rsidRPr="002B1AFD" w:rsidRDefault="00DE7DB0" w:rsidP="00DE7DB0">
      <w:pPr>
        <w:ind w:left="1800"/>
        <w:jc w:val="both"/>
        <w:rPr>
          <w:i/>
        </w:rPr>
      </w:pPr>
      <w:r w:rsidRPr="002B1AFD">
        <w:rPr>
          <w:i/>
        </w:rPr>
        <w:t xml:space="preserve">     se vzděláváním  a  s motivací  k překonávání problémových situací</w:t>
      </w:r>
    </w:p>
    <w:p w:rsidR="00DE7DB0" w:rsidRPr="002B1AFD" w:rsidRDefault="00DE7DB0" w:rsidP="00DE7DB0">
      <w:pPr>
        <w:jc w:val="both"/>
        <w:rPr>
          <w:i/>
        </w:rPr>
      </w:pPr>
    </w:p>
    <w:p w:rsidR="00DE7DB0" w:rsidRPr="002B1AFD" w:rsidRDefault="00DE7DB0" w:rsidP="00DE7DB0">
      <w:pPr>
        <w:numPr>
          <w:ilvl w:val="0"/>
          <w:numId w:val="38"/>
        </w:numPr>
        <w:suppressAutoHyphens w:val="0"/>
        <w:jc w:val="both"/>
        <w:rPr>
          <w:color w:val="FF0000"/>
        </w:rPr>
      </w:pPr>
      <w:r w:rsidRPr="002B1AFD">
        <w:rPr>
          <w:color w:val="FF0000"/>
        </w:rPr>
        <w:t>Vyhláška MŠMT č. 73/2005 Sb. o vzdělávání dětí, žáků a studentů se speciálními vzdělávacími  potřebami  a dětí, žáků a studentů mimořádně nadanými</w:t>
      </w:r>
    </w:p>
    <w:p w:rsidR="00DE7DB0" w:rsidRDefault="00DE7DB0" w:rsidP="00DE7DB0">
      <w:pPr>
        <w:jc w:val="both"/>
        <w:rPr>
          <w:b/>
        </w:rPr>
      </w:pPr>
    </w:p>
    <w:p w:rsidR="00DE7DB0" w:rsidRPr="002B1AFD" w:rsidRDefault="00DE7DB0" w:rsidP="00DE7DB0">
      <w:pPr>
        <w:jc w:val="both"/>
        <w:rPr>
          <w:b/>
        </w:rPr>
      </w:pPr>
    </w:p>
    <w:p w:rsidR="00DE7DB0" w:rsidRDefault="00DE7DB0" w:rsidP="00DE7DB0">
      <w:pPr>
        <w:numPr>
          <w:ilvl w:val="0"/>
          <w:numId w:val="39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ZÁKONY</w:t>
      </w:r>
    </w:p>
    <w:p w:rsidR="00DE7DB0" w:rsidRDefault="00DE7DB0" w:rsidP="00DE7DB0">
      <w:pPr>
        <w:jc w:val="both"/>
        <w:rPr>
          <w:b/>
        </w:rPr>
      </w:pPr>
    </w:p>
    <w:p w:rsidR="00DE7DB0" w:rsidRDefault="00DE7DB0" w:rsidP="00DE7DB0">
      <w:pPr>
        <w:numPr>
          <w:ilvl w:val="0"/>
          <w:numId w:val="23"/>
        </w:numPr>
        <w:suppressAutoHyphens w:val="0"/>
        <w:jc w:val="both"/>
        <w:rPr>
          <w:i/>
        </w:rPr>
      </w:pPr>
      <w:r>
        <w:t xml:space="preserve">Zákon. č. 561/2004 Sb., o předškolním, základním, středním, vyšším odborném a jiném vzdělávání (Školský zákon), v platném znění 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109/2002 Sb., o výkonu ústavní výchovy nebo ochranné výchovy ve školských zařízeních a o preventivně výchovné péči ve školských zařízeních, v platném znění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 xml:space="preserve">Zákon č. 167/1998 Sb., o návykových látkách a o změně některých dalších zákonů, v platném znění </w:t>
      </w:r>
    </w:p>
    <w:p w:rsidR="00A27391" w:rsidRDefault="00A27391" w:rsidP="00B95A43">
      <w:pPr>
        <w:numPr>
          <w:ilvl w:val="0"/>
          <w:numId w:val="34"/>
        </w:numPr>
        <w:suppressAutoHyphens w:val="0"/>
        <w:jc w:val="both"/>
      </w:pPr>
      <w:r>
        <w:t>Zákon č. 65/2017</w:t>
      </w:r>
      <w:r w:rsidR="00DE7DB0">
        <w:t xml:space="preserve"> Sb.,</w:t>
      </w:r>
      <w:r>
        <w:t xml:space="preserve"> Zákon o ochraně zdraví před škodlivými účinky návykových látek</w:t>
      </w:r>
      <w:r w:rsidR="00DE7DB0">
        <w:t xml:space="preserve"> </w:t>
      </w:r>
    </w:p>
    <w:p w:rsidR="00DE7DB0" w:rsidRDefault="00A27391" w:rsidP="00B95A43">
      <w:pPr>
        <w:numPr>
          <w:ilvl w:val="0"/>
          <w:numId w:val="34"/>
        </w:numPr>
        <w:suppressAutoHyphens w:val="0"/>
        <w:jc w:val="both"/>
      </w:pPr>
      <w:r>
        <w:t xml:space="preserve">Zákon č. 135/2006 Sb., Zákon, kterým se mění některé zákony v oblasti ochrany před  </w:t>
      </w:r>
      <w:r w:rsidR="00DE7DB0">
        <w:t>domácím násilím (účinnost od 1.</w:t>
      </w:r>
      <w:r w:rsidR="00612B7F">
        <w:t xml:space="preserve"> </w:t>
      </w:r>
      <w:r w:rsidR="00DE7DB0">
        <w:t>ledna 2007)</w:t>
      </w:r>
    </w:p>
    <w:p w:rsidR="00DE7DB0" w:rsidRDefault="00DE7DB0" w:rsidP="00DE7DB0">
      <w:pPr>
        <w:jc w:val="both"/>
      </w:pPr>
    </w:p>
    <w:p w:rsidR="00DE7DB0" w:rsidRDefault="00DE7DB0" w:rsidP="00DE7DB0">
      <w:pPr>
        <w:numPr>
          <w:ilvl w:val="0"/>
          <w:numId w:val="39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Další zákony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108/2006 Sb., o sociálních službách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359/1999 Sb., o sociálně právní ochraně dětí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257/2000 Sb., o probační a mediační službě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218/2003 Sb., o soudnictví ve věcech mládeže</w:t>
      </w:r>
    </w:p>
    <w:p w:rsidR="00DE7DB0" w:rsidRDefault="004024BC" w:rsidP="00DE7DB0">
      <w:pPr>
        <w:numPr>
          <w:ilvl w:val="0"/>
          <w:numId w:val="34"/>
        </w:numPr>
        <w:suppressAutoHyphens w:val="0"/>
        <w:jc w:val="both"/>
      </w:pPr>
      <w:r>
        <w:t>Zákon č. 40/2009 Sb., Trestní zákoník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141/1961 Sb., o trestním řízení soudním (trestní řád)</w:t>
      </w:r>
    </w:p>
    <w:p w:rsidR="00DE7DB0" w:rsidRDefault="004024BC" w:rsidP="00DE7DB0">
      <w:pPr>
        <w:numPr>
          <w:ilvl w:val="0"/>
          <w:numId w:val="34"/>
        </w:numPr>
        <w:suppressAutoHyphens w:val="0"/>
        <w:jc w:val="both"/>
      </w:pPr>
      <w:r>
        <w:t>Zákon č. 250/2016 Sb., o odpovědnosti za přestupky</w:t>
      </w:r>
    </w:p>
    <w:p w:rsidR="00DE7DB0" w:rsidRDefault="004024BC" w:rsidP="00DE7DB0">
      <w:pPr>
        <w:numPr>
          <w:ilvl w:val="0"/>
          <w:numId w:val="34"/>
        </w:numPr>
        <w:suppressAutoHyphens w:val="0"/>
        <w:jc w:val="both"/>
      </w:pPr>
      <w:r>
        <w:t>Zákon č. 273/2008</w:t>
      </w:r>
      <w:r w:rsidR="00DE7DB0">
        <w:t xml:space="preserve"> Sb., o Policii České republiky</w:t>
      </w:r>
    </w:p>
    <w:p w:rsidR="00DE7DB0" w:rsidRDefault="00DE7DB0" w:rsidP="00DE7DB0">
      <w:pPr>
        <w:numPr>
          <w:ilvl w:val="0"/>
          <w:numId w:val="34"/>
        </w:numPr>
        <w:suppressAutoHyphens w:val="0"/>
        <w:jc w:val="both"/>
      </w:pPr>
      <w:r>
        <w:t>Zákon č. 553/1991 Sb., o obecní policii</w:t>
      </w:r>
    </w:p>
    <w:p w:rsidR="00DE7DB0" w:rsidRDefault="00DE7DB0" w:rsidP="00DE7DB0"/>
    <w:p w:rsidR="00492485" w:rsidRDefault="00492485" w:rsidP="00492485">
      <w:pPr>
        <w:jc w:val="both"/>
        <w:rPr>
          <w:b/>
        </w:rPr>
      </w:pPr>
    </w:p>
    <w:p w:rsidR="00492485" w:rsidRDefault="00492485" w:rsidP="00492485">
      <w:pPr>
        <w:jc w:val="both"/>
        <w:rPr>
          <w:b/>
          <w:color w:val="0000FF"/>
        </w:rPr>
      </w:pPr>
    </w:p>
    <w:p w:rsidR="00492485" w:rsidRDefault="00DE7DB0" w:rsidP="00492485">
      <w:pPr>
        <w:jc w:val="both"/>
        <w:rPr>
          <w:b/>
          <w:color w:val="0000FF"/>
        </w:rPr>
      </w:pPr>
      <w:r>
        <w:rPr>
          <w:b/>
          <w:color w:val="0000FF"/>
        </w:rPr>
        <w:br/>
      </w:r>
      <w:r w:rsidR="00492485">
        <w:rPr>
          <w:b/>
          <w:color w:val="0000FF"/>
        </w:rPr>
        <w:t>VYHLÁŠKY</w:t>
      </w:r>
    </w:p>
    <w:p w:rsidR="00492485" w:rsidRDefault="00492485" w:rsidP="00492485">
      <w:pPr>
        <w:jc w:val="both"/>
        <w:rPr>
          <w:b/>
          <w:color w:val="0000FF"/>
        </w:rPr>
      </w:pPr>
    </w:p>
    <w:p w:rsidR="00492485" w:rsidRDefault="00492485" w:rsidP="00492485">
      <w:pPr>
        <w:numPr>
          <w:ilvl w:val="0"/>
          <w:numId w:val="27"/>
        </w:numPr>
        <w:spacing w:line="360" w:lineRule="auto"/>
        <w:jc w:val="both"/>
      </w:pPr>
      <w:r>
        <w:t xml:space="preserve">Vyhláška č. 343/2009 Sb. o hygienických požadavcích na prostory a provoz zařízení a provozoven pro výchovu a vzdělávání dětí a mladistvých. </w:t>
      </w:r>
    </w:p>
    <w:p w:rsidR="00492485" w:rsidRDefault="00492485" w:rsidP="00492485">
      <w:pPr>
        <w:numPr>
          <w:ilvl w:val="0"/>
          <w:numId w:val="27"/>
        </w:numPr>
        <w:spacing w:line="360" w:lineRule="auto"/>
        <w:jc w:val="both"/>
      </w:pPr>
      <w:r>
        <w:t>Vyhláška č. 422/2013 Sb. ministerstva zdravotnictví o hygienických požadavcích na zotavovací akce pro děti</w:t>
      </w:r>
    </w:p>
    <w:p w:rsidR="00492485" w:rsidRDefault="00492485" w:rsidP="00492485">
      <w:pPr>
        <w:numPr>
          <w:ilvl w:val="0"/>
          <w:numId w:val="27"/>
        </w:numPr>
        <w:spacing w:line="360" w:lineRule="auto"/>
        <w:jc w:val="both"/>
      </w:pPr>
      <w:r>
        <w:t xml:space="preserve">Školní program proti šikanování, krizový plán. </w:t>
      </w:r>
    </w:p>
    <w:p w:rsidR="00492485" w:rsidRDefault="00492485" w:rsidP="00492485">
      <w:pPr>
        <w:jc w:val="both"/>
        <w:rPr>
          <w:b/>
          <w:color w:val="0000FF"/>
        </w:rPr>
      </w:pPr>
    </w:p>
    <w:p w:rsidR="00492485" w:rsidRDefault="00492485" w:rsidP="00492485">
      <w:pPr>
        <w:jc w:val="both"/>
        <w:rPr>
          <w:b/>
          <w:color w:val="0000FF"/>
        </w:rPr>
      </w:pPr>
    </w:p>
    <w:p w:rsidR="00492485" w:rsidRDefault="00492485" w:rsidP="00492485">
      <w:pPr>
        <w:jc w:val="both"/>
        <w:rPr>
          <w:b/>
          <w:color w:val="0000FF"/>
        </w:rPr>
      </w:pPr>
    </w:p>
    <w:p w:rsidR="00492485" w:rsidRPr="001205CA" w:rsidRDefault="00492485" w:rsidP="00492485">
      <w:pPr>
        <w:jc w:val="both"/>
        <w:rPr>
          <w:b/>
          <w:color w:val="0000FF"/>
        </w:rPr>
      </w:pPr>
      <w:r w:rsidRPr="001205CA">
        <w:rPr>
          <w:b/>
          <w:color w:val="0000FF"/>
        </w:rPr>
        <w:t>ZÁKONY</w:t>
      </w:r>
    </w:p>
    <w:p w:rsidR="00492485" w:rsidRDefault="00492485" w:rsidP="00492485">
      <w:pPr>
        <w:spacing w:line="360" w:lineRule="auto"/>
        <w:jc w:val="both"/>
        <w:rPr>
          <w:b/>
        </w:rPr>
      </w:pPr>
    </w:p>
    <w:p w:rsidR="00492485" w:rsidRDefault="00492485" w:rsidP="00492485">
      <w:pPr>
        <w:numPr>
          <w:ilvl w:val="0"/>
          <w:numId w:val="24"/>
        </w:numPr>
        <w:suppressAutoHyphens w:val="0"/>
        <w:spacing w:line="360" w:lineRule="auto"/>
        <w:ind w:left="709" w:hanging="425"/>
        <w:jc w:val="both"/>
        <w:rPr>
          <w:i/>
        </w:rPr>
      </w:pPr>
      <w:r>
        <w:t xml:space="preserve">Zákon. č. 561/2004 Sb., o předškolním, základním, středním, vyšším odborném a jiném vzdělávání (Školský zákon), v platném znění. </w:t>
      </w:r>
    </w:p>
    <w:p w:rsidR="00492485" w:rsidRDefault="00492485" w:rsidP="00492485">
      <w:pPr>
        <w:numPr>
          <w:ilvl w:val="0"/>
          <w:numId w:val="24"/>
        </w:numPr>
        <w:suppressAutoHyphens w:val="0"/>
        <w:spacing w:line="360" w:lineRule="auto"/>
        <w:ind w:left="709" w:hanging="425"/>
        <w:jc w:val="both"/>
      </w:pPr>
      <w:r>
        <w:t>Zákon č. 109/2002 Sb., o výkonu ústavní výchovy nebo ochranné výchovy ve školských zařízeních a o preventivně výchovné péči ve školských zařízeních, v platném znění.</w:t>
      </w:r>
    </w:p>
    <w:p w:rsidR="00492485" w:rsidRDefault="00492485" w:rsidP="00492485">
      <w:pPr>
        <w:numPr>
          <w:ilvl w:val="0"/>
          <w:numId w:val="24"/>
        </w:numPr>
        <w:suppressAutoHyphens w:val="0"/>
        <w:spacing w:line="360" w:lineRule="auto"/>
        <w:ind w:left="709" w:hanging="425"/>
        <w:jc w:val="both"/>
      </w:pPr>
      <w:r>
        <w:t>Zákon č. 167/1998 Sb., o návykových látkách a o změně některých dalších zákonů, v platném znění.</w:t>
      </w:r>
    </w:p>
    <w:p w:rsidR="0024445D" w:rsidRDefault="00492485" w:rsidP="00492485">
      <w:pPr>
        <w:numPr>
          <w:ilvl w:val="0"/>
          <w:numId w:val="24"/>
        </w:numPr>
        <w:suppressAutoHyphens w:val="0"/>
        <w:spacing w:line="360" w:lineRule="auto"/>
        <w:ind w:left="709" w:hanging="425"/>
        <w:jc w:val="both"/>
      </w:pPr>
      <w:r>
        <w:t>Zákon č. 379/2005 Sb., o opatřeních k ochraně před škodami způsobenými tabákovými výrobky, alkoholem a jinými návykovými látkami</w:t>
      </w:r>
      <w:r w:rsidR="0024445D">
        <w:t xml:space="preserve"> a o změně souvisejících zákonů,</w:t>
      </w:r>
    </w:p>
    <w:p w:rsidR="0024445D" w:rsidRDefault="0024445D" w:rsidP="0024445D">
      <w:pPr>
        <w:pStyle w:val="Odstavecseseznamem"/>
        <w:numPr>
          <w:ilvl w:val="0"/>
          <w:numId w:val="24"/>
        </w:numPr>
        <w:spacing w:line="360" w:lineRule="auto"/>
        <w:jc w:val="both"/>
      </w:pPr>
      <w:r>
        <w:t>Zákon č. 135/2006 Sb., na ochranu před domácím násilím (účinnost od 1. ledna 2007).</w:t>
      </w:r>
    </w:p>
    <w:p w:rsidR="0024445D" w:rsidRDefault="0024445D" w:rsidP="0024445D">
      <w:pPr>
        <w:spacing w:line="360" w:lineRule="auto"/>
        <w:jc w:val="both"/>
      </w:pPr>
    </w:p>
    <w:p w:rsidR="00492485" w:rsidRDefault="0024445D" w:rsidP="0024445D">
      <w:pPr>
        <w:suppressAutoHyphens w:val="0"/>
        <w:spacing w:line="360" w:lineRule="auto"/>
        <w:ind w:left="709"/>
        <w:jc w:val="both"/>
      </w:pPr>
      <w:r>
        <w:br/>
      </w:r>
    </w:p>
    <w:p w:rsidR="00492485" w:rsidRDefault="00492485" w:rsidP="00492485">
      <w:pPr>
        <w:jc w:val="both"/>
      </w:pPr>
    </w:p>
    <w:p w:rsidR="00492485" w:rsidRPr="001205CA" w:rsidRDefault="00492485" w:rsidP="00492485">
      <w:pPr>
        <w:jc w:val="both"/>
        <w:rPr>
          <w:b/>
          <w:color w:val="0000FF"/>
        </w:rPr>
      </w:pPr>
    </w:p>
    <w:p w:rsidR="00492485" w:rsidRPr="0089783F" w:rsidRDefault="00492485" w:rsidP="00492485">
      <w:pPr>
        <w:spacing w:line="360" w:lineRule="auto"/>
        <w:jc w:val="both"/>
        <w:rPr>
          <w:iCs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1F753E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lastRenderedPageBreak/>
        <w:t xml:space="preserve">7. </w:t>
      </w:r>
      <w:r w:rsidR="00492485">
        <w:rPr>
          <w:b/>
          <w:bCs/>
          <w:smallCaps/>
          <w:color w:val="0000FF"/>
          <w:sz w:val="28"/>
          <w:szCs w:val="28"/>
          <w:u w:val="single"/>
        </w:rPr>
        <w:t xml:space="preserve">VOLNOČASOVÉ </w:t>
      </w:r>
      <w:r w:rsidR="00492485" w:rsidRPr="00C16F30">
        <w:rPr>
          <w:b/>
          <w:bCs/>
          <w:smallCaps/>
          <w:color w:val="0000FF"/>
          <w:sz w:val="28"/>
          <w:szCs w:val="28"/>
          <w:u w:val="single"/>
        </w:rPr>
        <w:t>A</w:t>
      </w:r>
      <w:r w:rsidR="00492485">
        <w:rPr>
          <w:b/>
          <w:bCs/>
          <w:smallCaps/>
          <w:color w:val="0000FF"/>
          <w:sz w:val="28"/>
          <w:szCs w:val="28"/>
          <w:u w:val="single"/>
        </w:rPr>
        <w:t>KTIVITY</w:t>
      </w:r>
    </w:p>
    <w:p w:rsidR="00492485" w:rsidRDefault="00492485" w:rsidP="00492485">
      <w:pPr>
        <w:numPr>
          <w:ilvl w:val="0"/>
          <w:numId w:val="28"/>
        </w:numPr>
        <w:spacing w:line="360" w:lineRule="auto"/>
      </w:pPr>
      <w:r>
        <w:t>Žáci naší školy mohou navštěvovat kroužky školního klubu – viz. příloha č. 1,</w:t>
      </w:r>
    </w:p>
    <w:p w:rsidR="00492485" w:rsidRDefault="004024BC" w:rsidP="00492485">
      <w:pPr>
        <w:numPr>
          <w:ilvl w:val="0"/>
          <w:numId w:val="28"/>
        </w:numPr>
        <w:spacing w:line="360" w:lineRule="auto"/>
      </w:pPr>
      <w:r>
        <w:t>v </w:t>
      </w:r>
      <w:r w:rsidR="00492485">
        <w:t>budově mohou</w:t>
      </w:r>
      <w:r>
        <w:t xml:space="preserve"> také</w:t>
      </w:r>
      <w:r w:rsidR="00492485">
        <w:t xml:space="preserve"> navštěvovat Základní uměleckou školu</w:t>
      </w:r>
      <w:r>
        <w:t xml:space="preserve"> – nabízí obory hudební, </w:t>
      </w:r>
      <w:r w:rsidR="00492485">
        <w:t>výtvarný a literárně-dramatický,</w:t>
      </w:r>
    </w:p>
    <w:p w:rsidR="00492485" w:rsidRDefault="004024BC" w:rsidP="00492485">
      <w:pPr>
        <w:numPr>
          <w:ilvl w:val="0"/>
          <w:numId w:val="28"/>
        </w:numPr>
        <w:spacing w:line="360" w:lineRule="auto"/>
      </w:pPr>
      <w:r>
        <w:t>Středisko volného času Juventrus Bruntál</w:t>
      </w:r>
      <w:r w:rsidR="00492485">
        <w:t xml:space="preserve"> nabízí pestrou paletu aktivit – přes sport, kreativitu a výuku, v létě organizují příměstské i pobytové tábory,</w:t>
      </w:r>
    </w:p>
    <w:p w:rsidR="00492485" w:rsidRDefault="00E42CC4" w:rsidP="00492485">
      <w:pPr>
        <w:numPr>
          <w:ilvl w:val="0"/>
          <w:numId w:val="28"/>
        </w:numPr>
        <w:spacing w:line="360" w:lineRule="auto"/>
      </w:pPr>
      <w:r>
        <w:t xml:space="preserve">FC </w:t>
      </w:r>
      <w:r w:rsidR="004024BC">
        <w:t>Slavoj</w:t>
      </w:r>
      <w:r>
        <w:t xml:space="preserve"> Olympia Bruntál -</w:t>
      </w:r>
      <w:r w:rsidR="00492485">
        <w:t xml:space="preserve"> nabízí </w:t>
      </w:r>
      <w:r>
        <w:t>různé sportovní kroužky</w:t>
      </w:r>
      <w:r w:rsidR="00492485">
        <w:t>,</w:t>
      </w:r>
    </w:p>
    <w:p w:rsidR="00492485" w:rsidRDefault="00E42CC4" w:rsidP="00492485">
      <w:pPr>
        <w:numPr>
          <w:ilvl w:val="0"/>
          <w:numId w:val="28"/>
        </w:numPr>
        <w:spacing w:line="360" w:lineRule="auto"/>
      </w:pPr>
      <w:r>
        <w:t>Oddíl basketbalu</w:t>
      </w:r>
    </w:p>
    <w:p w:rsidR="00492485" w:rsidRDefault="00E42CC4" w:rsidP="00492485">
      <w:pPr>
        <w:numPr>
          <w:ilvl w:val="0"/>
          <w:numId w:val="28"/>
        </w:numPr>
        <w:spacing w:line="360" w:lineRule="auto"/>
      </w:pPr>
      <w:r>
        <w:t>Taneční skupiny Stonožka, In Motion</w:t>
      </w:r>
    </w:p>
    <w:p w:rsidR="00E42CC4" w:rsidRDefault="00E42CC4" w:rsidP="00492485">
      <w:pPr>
        <w:numPr>
          <w:ilvl w:val="0"/>
          <w:numId w:val="28"/>
        </w:numPr>
        <w:spacing w:line="360" w:lineRule="auto"/>
      </w:pPr>
      <w:r>
        <w:t>Fitness dětí</w:t>
      </w:r>
    </w:p>
    <w:p w:rsidR="00492485" w:rsidRDefault="00E42CC4" w:rsidP="00492485">
      <w:pPr>
        <w:numPr>
          <w:ilvl w:val="0"/>
          <w:numId w:val="28"/>
        </w:numPr>
        <w:spacing w:line="360" w:lineRule="auto"/>
      </w:pPr>
      <w:r>
        <w:t>N</w:t>
      </w:r>
      <w:r w:rsidR="00492485">
        <w:t>ízkopra</w:t>
      </w:r>
      <w:r>
        <w:t>hové zařízení pro děti a mládež OPEN HOUSE o.p.s, Bruntál.</w:t>
      </w:r>
    </w:p>
    <w:p w:rsidR="00492485" w:rsidRDefault="00E42CC4" w:rsidP="00E42CC4">
      <w:pPr>
        <w:spacing w:line="360" w:lineRule="auto"/>
        <w:ind w:left="360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t xml:space="preserve"> </w:t>
      </w: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1F753E" w:rsidP="00492485">
      <w:pPr>
        <w:spacing w:line="360" w:lineRule="auto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lastRenderedPageBreak/>
        <w:t>8. LITERATURA</w:t>
      </w:r>
    </w:p>
    <w:p w:rsidR="00492485" w:rsidRPr="00A965BB" w:rsidRDefault="00492485" w:rsidP="00492485">
      <w:pPr>
        <w:spacing w:line="360" w:lineRule="auto"/>
        <w:rPr>
          <w:b/>
          <w:color w:val="0000FF"/>
        </w:rPr>
      </w:pPr>
      <w:r w:rsidRPr="00A965BB">
        <w:rPr>
          <w:b/>
          <w:color w:val="0000FF"/>
        </w:rPr>
        <w:t>KNIHY</w:t>
      </w:r>
    </w:p>
    <w:p w:rsidR="00492485" w:rsidRDefault="00492485" w:rsidP="00492485">
      <w:pPr>
        <w:spacing w:line="360" w:lineRule="auto"/>
      </w:pPr>
      <w:r>
        <w:t xml:space="preserve">Nová cesta k léčbě šikany – M. Kolář </w:t>
      </w:r>
    </w:p>
    <w:p w:rsidR="00492485" w:rsidRDefault="00492485" w:rsidP="00492485">
      <w:pPr>
        <w:spacing w:line="360" w:lineRule="auto"/>
      </w:pPr>
      <w:r>
        <w:t>Poradenský dialog – J. Svoboda</w:t>
      </w:r>
    </w:p>
    <w:p w:rsidR="00492485" w:rsidRDefault="00492485" w:rsidP="00492485">
      <w:pPr>
        <w:spacing w:line="360" w:lineRule="auto"/>
      </w:pPr>
      <w:r>
        <w:t>Krizové situace výuky a výchovy – J. Svoboda</w:t>
      </w:r>
    </w:p>
    <w:p w:rsidR="00492485" w:rsidRPr="005E0D97" w:rsidRDefault="00492485" w:rsidP="00492485">
      <w:pPr>
        <w:spacing w:line="360" w:lineRule="auto"/>
        <w:rPr>
          <w:b/>
          <w:color w:val="0000FF"/>
        </w:rPr>
      </w:pPr>
      <w:r w:rsidRPr="005E0D97">
        <w:rPr>
          <w:b/>
          <w:color w:val="0000FF"/>
        </w:rPr>
        <w:t>ČASOPISY</w:t>
      </w:r>
    </w:p>
    <w:p w:rsidR="00492485" w:rsidRDefault="00492485" w:rsidP="00492485">
      <w:pPr>
        <w:spacing w:line="360" w:lineRule="auto"/>
      </w:pPr>
      <w:r>
        <w:t>Prevence – periodický časopis</w:t>
      </w:r>
    </w:p>
    <w:p w:rsidR="00492485" w:rsidRDefault="00492485" w:rsidP="00492485"/>
    <w:p w:rsidR="00492485" w:rsidRPr="000533B1" w:rsidRDefault="00492485" w:rsidP="00492485">
      <w:pPr>
        <w:rPr>
          <w:b/>
          <w:bCs/>
          <w:color w:val="0000FF"/>
          <w:u w:val="single"/>
        </w:rPr>
      </w:pPr>
      <w:r w:rsidRPr="000533B1">
        <w:rPr>
          <w:b/>
          <w:bCs/>
          <w:color w:val="0000FF"/>
          <w:u w:val="single"/>
        </w:rPr>
        <w:t xml:space="preserve">Zkratky: </w:t>
      </w:r>
    </w:p>
    <w:p w:rsidR="00492485" w:rsidRPr="003122DF" w:rsidRDefault="00492485" w:rsidP="00492485">
      <w:pPr>
        <w:rPr>
          <w:b/>
          <w:bCs/>
          <w:u w:val="single"/>
        </w:rPr>
      </w:pPr>
    </w:p>
    <w:p w:rsidR="00492485" w:rsidRDefault="00492485" w:rsidP="00492485">
      <w:pPr>
        <w:spacing w:line="360" w:lineRule="auto"/>
        <w:jc w:val="both"/>
      </w:pPr>
      <w:r w:rsidRPr="003122DF">
        <w:t>MPP – Minimální preventivní program</w:t>
      </w:r>
    </w:p>
    <w:p w:rsidR="00492485" w:rsidRPr="003122DF" w:rsidRDefault="00492485" w:rsidP="00492485">
      <w:pPr>
        <w:spacing w:line="360" w:lineRule="auto"/>
        <w:jc w:val="both"/>
      </w:pPr>
      <w:r w:rsidRPr="003122DF">
        <w:t>RCh – Rizikové chování</w:t>
      </w:r>
    </w:p>
    <w:p w:rsidR="00492485" w:rsidRPr="003122DF" w:rsidRDefault="00492485" w:rsidP="00492485">
      <w:pPr>
        <w:spacing w:line="360" w:lineRule="auto"/>
        <w:jc w:val="both"/>
      </w:pPr>
      <w:r w:rsidRPr="003122DF">
        <w:t>ŠMP – Školní metodik prevence</w:t>
      </w:r>
    </w:p>
    <w:p w:rsidR="00492485" w:rsidRPr="003122DF" w:rsidRDefault="00492485" w:rsidP="00492485">
      <w:pPr>
        <w:spacing w:line="360" w:lineRule="auto"/>
        <w:jc w:val="both"/>
      </w:pPr>
      <w:r w:rsidRPr="003122DF">
        <w:t>RVP – Rámcová vzdělávací program</w:t>
      </w:r>
    </w:p>
    <w:p w:rsidR="00492485" w:rsidRDefault="00492485" w:rsidP="00492485">
      <w:pPr>
        <w:spacing w:line="360" w:lineRule="auto"/>
        <w:jc w:val="both"/>
      </w:pPr>
      <w:r w:rsidRPr="003122DF">
        <w:t>ŠVP – Školní vzdělávací program</w:t>
      </w:r>
    </w:p>
    <w:p w:rsidR="00492485" w:rsidRDefault="00492485" w:rsidP="00492485">
      <w:pPr>
        <w:jc w:val="both"/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B62F9B" w:rsidRDefault="00B62F9B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sz w:val="28"/>
          <w:szCs w:val="28"/>
          <w:u w:val="single"/>
        </w:rPr>
      </w:pPr>
      <w:r>
        <w:rPr>
          <w:b/>
          <w:bCs/>
          <w:smallCaps/>
          <w:color w:val="0000FF"/>
          <w:sz w:val="28"/>
          <w:szCs w:val="28"/>
          <w:u w:val="single"/>
        </w:rPr>
        <w:t>PŘÍLOHY</w:t>
      </w:r>
    </w:p>
    <w:p w:rsidR="00492485" w:rsidRDefault="00E42CC4" w:rsidP="00492485">
      <w:pPr>
        <w:spacing w:line="360" w:lineRule="auto"/>
      </w:pPr>
      <w:r>
        <w:t xml:space="preserve">Příloha č. 1 – kroužky </w:t>
      </w:r>
    </w:p>
    <w:p w:rsidR="00492485" w:rsidRDefault="00492485" w:rsidP="00492485">
      <w:pPr>
        <w:spacing w:line="360" w:lineRule="auto"/>
      </w:pPr>
      <w:r>
        <w:t>Příloha č. 2 – vnější zdroje školy pro tvorbu MPP</w:t>
      </w:r>
    </w:p>
    <w:p w:rsidR="00492485" w:rsidRDefault="00492485" w:rsidP="00492485">
      <w:pPr>
        <w:spacing w:line="360" w:lineRule="auto"/>
      </w:pPr>
      <w:r>
        <w:t>Příloha č. 3 – specifická prevence</w:t>
      </w:r>
    </w:p>
    <w:p w:rsidR="00492485" w:rsidRDefault="00492485" w:rsidP="00492485">
      <w:pPr>
        <w:spacing w:line="360" w:lineRule="auto"/>
      </w:pPr>
      <w:r>
        <w:t>Příloha č. 4 – návrh besed k primární prevenci</w:t>
      </w:r>
    </w:p>
    <w:p w:rsidR="00492485" w:rsidRDefault="00492485" w:rsidP="00492485">
      <w:pPr>
        <w:spacing w:line="360" w:lineRule="auto"/>
      </w:pPr>
      <w:r>
        <w:t>Příloha č. 5 – vnější kontakty pro tvorbu MPP</w:t>
      </w:r>
    </w:p>
    <w:p w:rsidR="00AC1B9C" w:rsidRDefault="00AC1B9C" w:rsidP="00492485">
      <w:pPr>
        <w:spacing w:line="360" w:lineRule="auto"/>
      </w:pPr>
    </w:p>
    <w:p w:rsidR="0024445D" w:rsidRDefault="0024445D" w:rsidP="00492485">
      <w:pPr>
        <w:spacing w:line="360" w:lineRule="auto"/>
      </w:pPr>
    </w:p>
    <w:p w:rsidR="0024445D" w:rsidRDefault="0024445D" w:rsidP="00492485">
      <w:pPr>
        <w:spacing w:line="360" w:lineRule="auto"/>
      </w:pPr>
    </w:p>
    <w:p w:rsidR="0024445D" w:rsidRDefault="0024445D" w:rsidP="00492485">
      <w:pPr>
        <w:spacing w:line="360" w:lineRule="auto"/>
      </w:pPr>
    </w:p>
    <w:p w:rsidR="0024445D" w:rsidRDefault="0024445D" w:rsidP="00492485">
      <w:pPr>
        <w:spacing w:line="360" w:lineRule="auto"/>
      </w:pPr>
    </w:p>
    <w:p w:rsidR="0024445D" w:rsidRDefault="0024445D" w:rsidP="00492485">
      <w:pPr>
        <w:spacing w:line="360" w:lineRule="auto"/>
      </w:pPr>
    </w:p>
    <w:p w:rsidR="00AC1B9C" w:rsidRDefault="00AC1B9C" w:rsidP="00492485">
      <w:pPr>
        <w:spacing w:line="360" w:lineRule="auto"/>
      </w:pPr>
    </w:p>
    <w:p w:rsidR="00492485" w:rsidRDefault="00492485" w:rsidP="00492485"/>
    <w:p w:rsidR="00492485" w:rsidRDefault="00E35EDD" w:rsidP="00492485">
      <w:r>
        <w:t>V Bruntále dne 1. 9. 2020</w:t>
      </w:r>
      <w:r w:rsidR="00AC1B9C">
        <w:tab/>
      </w:r>
      <w:r w:rsidR="00AC1B9C">
        <w:tab/>
      </w:r>
      <w:r w:rsidR="00AC1B9C">
        <w:tab/>
      </w:r>
      <w:r w:rsidR="00AC1B9C">
        <w:tab/>
      </w:r>
      <w:r w:rsidR="00AC1B9C">
        <w:tab/>
      </w:r>
      <w:r w:rsidR="00AC1B9C">
        <w:tab/>
        <w:t>Mgr. Eva Mistrová</w:t>
      </w:r>
    </w:p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>
      <w:r>
        <w:lastRenderedPageBreak/>
        <w:t>Příloha č. 1</w:t>
      </w:r>
    </w:p>
    <w:p w:rsidR="00492485" w:rsidRDefault="00492485" w:rsidP="00492485"/>
    <w:p w:rsidR="00492485" w:rsidRDefault="00E42CC4" w:rsidP="00492485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Kroužky</w:t>
      </w:r>
    </w:p>
    <w:p w:rsidR="00E42CC4" w:rsidRPr="00E42CC4" w:rsidRDefault="00E42CC4" w:rsidP="00492485">
      <w:pPr>
        <w:rPr>
          <w:color w:val="0000FF"/>
        </w:rPr>
      </w:pPr>
    </w:p>
    <w:tbl>
      <w:tblPr>
        <w:tblpPr w:leftFromText="141" w:rightFromText="141" w:vertAnchor="text" w:horzAnchor="margin" w:tblpY="16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92485" w:rsidRPr="009945E5" w:rsidTr="00062CA3">
        <w:trPr>
          <w:trHeight w:val="478"/>
        </w:trPr>
        <w:tc>
          <w:tcPr>
            <w:tcW w:w="9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85" w:rsidRPr="00E35EDD" w:rsidRDefault="00E35EDD" w:rsidP="00062CA3">
            <w:pPr>
              <w:suppressAutoHyphens w:val="0"/>
              <w:rPr>
                <w:rFonts w:ascii="Calibri" w:hAnsi="Calibri" w:cs="Calibri"/>
                <w:bCs/>
                <w:color w:val="000000"/>
                <w:lang w:eastAsia="cs-CZ"/>
              </w:rPr>
            </w:pPr>
            <w:r w:rsidRPr="00E35EDD">
              <w:rPr>
                <w:rFonts w:ascii="Calibri" w:hAnsi="Calibri" w:cs="Calibri"/>
                <w:bCs/>
                <w:lang w:eastAsia="cs-CZ"/>
              </w:rPr>
              <w:t>Viz. Webové stránky školy</w:t>
            </w:r>
          </w:p>
        </w:tc>
      </w:tr>
      <w:tr w:rsidR="00492485" w:rsidRPr="009945E5" w:rsidTr="00062CA3">
        <w:trPr>
          <w:trHeight w:val="478"/>
        </w:trPr>
        <w:tc>
          <w:tcPr>
            <w:tcW w:w="90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485" w:rsidRPr="009945E5" w:rsidRDefault="00492485" w:rsidP="00062C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92485" w:rsidRDefault="00492485" w:rsidP="00492485">
      <w:pPr>
        <w:rPr>
          <w:b/>
          <w:color w:val="0000FF"/>
          <w:sz w:val="28"/>
          <w:szCs w:val="28"/>
          <w:u w:val="single"/>
        </w:rPr>
      </w:pPr>
    </w:p>
    <w:p w:rsidR="00AC1B9C" w:rsidRDefault="00AC1B9C" w:rsidP="00492485">
      <w:pPr>
        <w:rPr>
          <w:b/>
          <w:color w:val="0000FF"/>
          <w:sz w:val="28"/>
          <w:szCs w:val="28"/>
          <w:u w:val="single"/>
        </w:rPr>
      </w:pPr>
    </w:p>
    <w:p w:rsidR="00492485" w:rsidRPr="009945E5" w:rsidRDefault="00492485" w:rsidP="00492485">
      <w:pPr>
        <w:rPr>
          <w:b/>
          <w:color w:val="0000FF"/>
          <w:sz w:val="28"/>
          <w:szCs w:val="28"/>
          <w:u w:val="single"/>
        </w:rPr>
      </w:pPr>
    </w:p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492485" w:rsidRDefault="00492485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E42CC4" w:rsidRDefault="00E42CC4" w:rsidP="00492485"/>
    <w:p w:rsidR="00492485" w:rsidRPr="00D86CFA" w:rsidRDefault="00492485" w:rsidP="00492485">
      <w:r>
        <w:t>Příloha č. 2</w:t>
      </w:r>
      <w:r w:rsidRPr="00D86CFA">
        <w:t xml:space="preserve"> </w:t>
      </w:r>
    </w:p>
    <w:p w:rsidR="00492485" w:rsidRDefault="00492485" w:rsidP="00492485">
      <w:pPr>
        <w:spacing w:line="360" w:lineRule="auto"/>
        <w:ind w:firstLine="708"/>
        <w:jc w:val="both"/>
        <w:rPr>
          <w:b/>
          <w:bCs/>
          <w:smallCaps/>
          <w:color w:val="0000FF"/>
          <w:u w:val="single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u w:val="single"/>
        </w:rPr>
      </w:pPr>
      <w:r w:rsidRPr="000426FC">
        <w:rPr>
          <w:b/>
          <w:bCs/>
          <w:smallCaps/>
          <w:color w:val="0000FF"/>
          <w:u w:val="single"/>
        </w:rPr>
        <w:t>VNĚJŠÍ ZDROJE ŠKOLY PRO TVORBU MPP</w:t>
      </w: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u w:val="single"/>
        </w:rPr>
      </w:pPr>
    </w:p>
    <w:p w:rsidR="00492485" w:rsidRPr="00C6319D" w:rsidRDefault="00E42CC4" w:rsidP="00492485">
      <w:pPr>
        <w:spacing w:line="360" w:lineRule="auto"/>
      </w:pPr>
      <w:r>
        <w:t>Oddělení</w:t>
      </w:r>
      <w:r w:rsidR="00492485">
        <w:t xml:space="preserve"> so</w:t>
      </w:r>
      <w:r>
        <w:t>ciálně právní ochrany dětí Bruntál</w:t>
      </w:r>
      <w:r w:rsidR="00492485">
        <w:t>:</w:t>
      </w:r>
    </w:p>
    <w:p w:rsidR="00492485" w:rsidRDefault="00BF3E95" w:rsidP="00492485">
      <w:pPr>
        <w:spacing w:line="360" w:lineRule="auto"/>
        <w:jc w:val="both"/>
        <w:rPr>
          <w:bCs/>
        </w:rPr>
      </w:pPr>
      <w:hyperlink r:id="rId17" w:history="1">
        <w:r w:rsidR="00E42CC4" w:rsidRPr="00006645">
          <w:rPr>
            <w:rStyle w:val="Hypertextovodkaz"/>
            <w:bCs/>
          </w:rPr>
          <w:t>https://www.mubruntal.cz/oddeleni-socialne-pravni-ochrany-deti/os-35528</w:t>
        </w:r>
      </w:hyperlink>
    </w:p>
    <w:p w:rsidR="00E42CC4" w:rsidRDefault="00E42CC4" w:rsidP="00492485">
      <w:pPr>
        <w:spacing w:line="360" w:lineRule="auto"/>
        <w:jc w:val="both"/>
        <w:rPr>
          <w:bCs/>
        </w:rPr>
      </w:pPr>
    </w:p>
    <w:p w:rsidR="00492485" w:rsidRDefault="00F34915" w:rsidP="00492485">
      <w:pPr>
        <w:spacing w:line="360" w:lineRule="auto"/>
        <w:jc w:val="both"/>
        <w:rPr>
          <w:bCs/>
        </w:rPr>
      </w:pPr>
      <w:r>
        <w:rPr>
          <w:bCs/>
        </w:rPr>
        <w:t>Městská Policie Bruntál</w:t>
      </w:r>
      <w:r w:rsidR="00492485">
        <w:rPr>
          <w:bCs/>
        </w:rPr>
        <w:t>:</w:t>
      </w:r>
    </w:p>
    <w:p w:rsidR="00F34915" w:rsidRDefault="00BF3E95" w:rsidP="00492485">
      <w:pPr>
        <w:spacing w:line="360" w:lineRule="auto"/>
        <w:jc w:val="both"/>
        <w:rPr>
          <w:bCs/>
        </w:rPr>
      </w:pPr>
      <w:hyperlink r:id="rId18" w:history="1">
        <w:r w:rsidR="00F34915" w:rsidRPr="00006645">
          <w:rPr>
            <w:rStyle w:val="Hypertextovodkaz"/>
            <w:bCs/>
          </w:rPr>
          <w:t>https://www.mubruntal.cz/mestska-policie-bruntal/os-1027</w:t>
        </w:r>
      </w:hyperlink>
    </w:p>
    <w:p w:rsidR="00F34915" w:rsidRDefault="00F34915" w:rsidP="00492485">
      <w:pPr>
        <w:spacing w:line="360" w:lineRule="auto"/>
        <w:jc w:val="both"/>
        <w:rPr>
          <w:bCs/>
        </w:rPr>
      </w:pPr>
    </w:p>
    <w:p w:rsidR="00492485" w:rsidRDefault="00F34915" w:rsidP="00492485">
      <w:pPr>
        <w:spacing w:line="360" w:lineRule="auto"/>
        <w:jc w:val="both"/>
        <w:rPr>
          <w:bCs/>
        </w:rPr>
      </w:pPr>
      <w:r>
        <w:rPr>
          <w:bCs/>
        </w:rPr>
        <w:t>PPP Bruntál:</w:t>
      </w:r>
    </w:p>
    <w:p w:rsidR="00492485" w:rsidRDefault="00BF3E95" w:rsidP="00492485">
      <w:pPr>
        <w:spacing w:line="360" w:lineRule="auto"/>
        <w:jc w:val="both"/>
        <w:rPr>
          <w:bCs/>
        </w:rPr>
      </w:pPr>
      <w:hyperlink r:id="rId19" w:history="1">
        <w:r w:rsidR="00F34915" w:rsidRPr="00006645">
          <w:rPr>
            <w:rStyle w:val="Hypertextovodkaz"/>
            <w:bCs/>
          </w:rPr>
          <w:t>http://www.pppbruntal.cz/</w:t>
        </w:r>
      </w:hyperlink>
    </w:p>
    <w:p w:rsidR="00F34915" w:rsidRPr="00AF1D9F" w:rsidRDefault="00F34915" w:rsidP="00492485">
      <w:pPr>
        <w:spacing w:line="360" w:lineRule="auto"/>
        <w:jc w:val="both"/>
        <w:rPr>
          <w:bCs/>
        </w:rPr>
      </w:pPr>
    </w:p>
    <w:p w:rsidR="00492485" w:rsidRPr="00AF1D9F" w:rsidRDefault="00492485" w:rsidP="00492485">
      <w:pPr>
        <w:spacing w:line="360" w:lineRule="auto"/>
        <w:jc w:val="both"/>
        <w:rPr>
          <w:bCs/>
        </w:rPr>
      </w:pPr>
      <w:r w:rsidRPr="00AF1D9F">
        <w:rPr>
          <w:bCs/>
        </w:rPr>
        <w:t>LINKA DŮVĚRY – SPOLEČENSTVÍ PROTI ŠIKANĚ</w:t>
      </w:r>
    </w:p>
    <w:p w:rsidR="00492485" w:rsidRDefault="00BF3E95" w:rsidP="00492485">
      <w:pPr>
        <w:spacing w:line="360" w:lineRule="auto"/>
        <w:jc w:val="both"/>
        <w:rPr>
          <w:bCs/>
          <w:color w:val="0000FF"/>
          <w:u w:val="single"/>
        </w:rPr>
      </w:pPr>
      <w:hyperlink r:id="rId20" w:history="1">
        <w:r w:rsidR="00492485" w:rsidRPr="001A56E5">
          <w:rPr>
            <w:rStyle w:val="Hypertextovodkaz"/>
            <w:bCs/>
          </w:rPr>
          <w:t>www.sikana.org</w:t>
        </w:r>
      </w:hyperlink>
    </w:p>
    <w:p w:rsidR="00492485" w:rsidRDefault="00492485" w:rsidP="00492485">
      <w:pPr>
        <w:spacing w:line="360" w:lineRule="auto"/>
        <w:jc w:val="both"/>
      </w:pPr>
    </w:p>
    <w:p w:rsidR="00492485" w:rsidRDefault="00492485" w:rsidP="00492485">
      <w:pPr>
        <w:spacing w:line="360" w:lineRule="auto"/>
        <w:jc w:val="both"/>
      </w:pPr>
    </w:p>
    <w:p w:rsidR="00492485" w:rsidRDefault="00492485" w:rsidP="00492485">
      <w:pPr>
        <w:spacing w:line="360" w:lineRule="auto"/>
        <w:jc w:val="both"/>
      </w:pPr>
    </w:p>
    <w:p w:rsidR="00492485" w:rsidRDefault="00492485" w:rsidP="00492485">
      <w:pPr>
        <w:spacing w:line="360" w:lineRule="auto"/>
        <w:jc w:val="both"/>
      </w:pPr>
    </w:p>
    <w:p w:rsidR="00492485" w:rsidRDefault="00492485" w:rsidP="00492485">
      <w:pPr>
        <w:spacing w:line="360" w:lineRule="auto"/>
        <w:jc w:val="both"/>
      </w:pPr>
    </w:p>
    <w:p w:rsidR="00492485" w:rsidRPr="003122DF" w:rsidRDefault="00492485" w:rsidP="00492485">
      <w:pPr>
        <w:spacing w:line="360" w:lineRule="auto"/>
        <w:jc w:val="both"/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7317"/>
      </w:tblGrid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5" w:rsidRDefault="00F34915" w:rsidP="00062CA3">
            <w:pPr>
              <w:suppressAutoHyphens w:val="0"/>
              <w:rPr>
                <w:color w:val="000000"/>
                <w:lang w:eastAsia="cs-CZ"/>
              </w:rPr>
            </w:pPr>
          </w:p>
          <w:p w:rsidR="00F34915" w:rsidRDefault="00F34915" w:rsidP="00062CA3">
            <w:pPr>
              <w:suppressAutoHyphens w:val="0"/>
              <w:rPr>
                <w:color w:val="000000"/>
                <w:lang w:eastAsia="cs-CZ"/>
              </w:rPr>
            </w:pPr>
          </w:p>
          <w:p w:rsidR="00F34915" w:rsidRDefault="00F34915" w:rsidP="00062CA3">
            <w:pPr>
              <w:suppressAutoHyphens w:val="0"/>
              <w:rPr>
                <w:color w:val="000000"/>
                <w:lang w:eastAsia="cs-CZ"/>
              </w:rPr>
            </w:pPr>
          </w:p>
          <w:p w:rsidR="00492485" w:rsidRPr="00C6319D" w:rsidRDefault="00F34915" w:rsidP="00062CA3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P</w:t>
            </w:r>
            <w:r w:rsidR="00492485" w:rsidRPr="00C6319D">
              <w:rPr>
                <w:color w:val="000000"/>
                <w:lang w:eastAsia="cs-CZ"/>
              </w:rPr>
              <w:t>říloha č. 3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14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485" w:rsidRDefault="00492485" w:rsidP="00062CA3">
            <w:pPr>
              <w:suppressAutoHyphens w:val="0"/>
              <w:rPr>
                <w:b/>
                <w:bCs/>
                <w:color w:val="0000FF"/>
                <w:sz w:val="28"/>
                <w:szCs w:val="28"/>
                <w:u w:val="single"/>
                <w:lang w:eastAsia="cs-CZ"/>
              </w:rPr>
            </w:pPr>
          </w:p>
          <w:p w:rsidR="00492485" w:rsidRPr="00C6319D" w:rsidRDefault="00492485" w:rsidP="00062CA3">
            <w:pPr>
              <w:suppressAutoHyphens w:val="0"/>
              <w:rPr>
                <w:b/>
                <w:bCs/>
                <w:color w:val="0000FF"/>
                <w:sz w:val="28"/>
                <w:szCs w:val="28"/>
                <w:u w:val="single"/>
                <w:lang w:eastAsia="cs-CZ"/>
              </w:rPr>
            </w:pPr>
            <w:r w:rsidRPr="00C6319D">
              <w:rPr>
                <w:b/>
                <w:bCs/>
                <w:color w:val="0000FF"/>
                <w:sz w:val="28"/>
                <w:szCs w:val="28"/>
                <w:u w:val="single"/>
                <w:lang w:eastAsia="cs-CZ"/>
              </w:rPr>
              <w:t xml:space="preserve">Specifická prevence </w:t>
            </w:r>
          </w:p>
        </w:tc>
      </w:tr>
      <w:tr w:rsidR="00492485" w:rsidRPr="00C6319D" w:rsidTr="00062CA3">
        <w:trPr>
          <w:trHeight w:val="12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</w:p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1.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Prvouka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Domov a rodina (návykové látky)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 xml:space="preserve">Zdraví - "Na koho se mohu obrátit?" 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Vzájemná pomoc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Sociální hry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Řešení problému ve spolupráci s rodiči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2.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8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Prvouka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"Domov" - Jsem školák (návykové látky)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Výtvarná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Sebepojetí, sebehodnocení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Vzájemná pomoc - poděkování, úcta k seniorům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Sociální hry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Řešení problému ve spolupráci s rodiči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4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Prvouka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Domov, rodina, škola (vzájemné vztahy, šikana, rasismus)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Řešení konfliktů mezi žáky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Pomoci druhým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Classroom bugs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My friend is a monster (příslušnost k subkulturám)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Funny faces.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1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Schopnost vyjádřit svůj vlastní názor, komunikace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Pomoc druhým (šikana)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Vytváření třídních pravidel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Sports time (poruchy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Be healthy! (poruchy příjmu potravy, alkohol)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My town.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Space school.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What is on TV?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Vlastivěda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Stěhování národů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Přírodověda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Výživa a zdraví (zneužívání návykových látek)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5.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1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Komunikace, mediální výchova, komunikace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Comunacation.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My Word. (rasismus)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Places.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People. (krizové situce spojené s násilým)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Vlastivěda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Právo na vzdělání - povinná školní docházka (šikana)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Přírodověda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Chráníme své zdraví - člověk (návykové látky)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 xml:space="preserve">Mám právo 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Informatika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SW pirátství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Internet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6.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 - sloh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Tolerance k jiné řeči, barvě pleti, názoru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My life. (sebepoškozování)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Animals. (týrání zvířat, domácí násilí)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Food (poruchy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Do you know?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Entertaiment? (netolismus)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Občanská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Rodinný život (návykové látky, alkohol, krizové situace spojené s násilým, domácí násilí)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Lidská práva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Osobnost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Výchova ke zdraví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Komunikace (šikana, rasismus, žáškoláctví, domácí násilí, 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Rodina (šikana, rasismus, žáškoláctví, domácí násilí, 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Zdravá výživa (poruchy příjmu ppotravy, návykové látky, alkohol, tabák)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Tělesná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Jednání fair play, rozvíjení vztahů pomocí kolektivních her (šikana, vztahové problémy, 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Zeměpis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Afrika - obyvatelstvo, JAR (rasismus)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Informatika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SW pirátství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Internet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lastRenderedPageBreak/>
              <w:t>7.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1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 - sloh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Tolerance k jiné řeči, barvě pleti, názoru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Home and away. (homofobie)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Having fun!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Virtual soap.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Lets watch video. (krizové situace spojené s násilím)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Německý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Rodina (mezilidské vztahy, tolerance etnických a kulturních skupin)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Přátelé </w:t>
            </w:r>
            <w:r w:rsidRPr="00C6319D">
              <w:rPr>
                <w:color w:val="000000"/>
                <w:lang w:eastAsia="cs-CZ"/>
              </w:rPr>
              <w:t>(mezilidské vztahy, tolerance etnických a kulturních skupin,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Ruský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Rodina (mezilidské vztahy, tolerance etnických a kulturních skupin)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Občanská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Život mezi lidmi (mezilidské vztahy)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Svět kolem nás (mezilidské vztahy, tolerance etnických a kulturních skupin)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Lidská práva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Výchova ke zdraví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Osobní bezpečí (krizové situace spojené s násilím)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Rodina (návykové látky, alkohol, domácí násilí)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Sexuální výchova (rizikové sexuální chování)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Tělesná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Jednání fair play, rozvíjení vztahů pomocí kolektivních her (šikana, vztahové problémy, 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Zeměpis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Asie (návykové látky, tabák, antisemitismus, extremismus)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Rusko (alkohol)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Cestovní ruch (vandalismus, rasismus, xenofobie))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Amerika (tabák, alkohol)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Přírodopis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Krytosemenné rostliny (tabák)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Dějepis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Vztah k památkám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Informatika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SW pirátství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Internet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8.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8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 - sloh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Tolerance k jiné řeči, barvě pleti, k lidem se znevýhodněním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The big screen (rizikové sexuální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Problems (domácí násilí, záškoláctví)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Style (šikana)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Německý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Škola (mezilidské vztahy, xenofobie, 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Ruský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Škola (mezilidské vztahy, tolerance etnických a kulturních skupin, 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Občanská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Osobnost (anorexie, bulimie, závislosti - alkohol, drogy)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Psychické projevy (mezilidské vztahy, šikana, násilí)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Právní minimum (krádeže, vandalismus, kyberšikana)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lastRenderedPageBreak/>
              <w:t>Tělesná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Jednání fair play, rozvíjení vztahů pomocí kolektivních her (šikana, vztahové problémy, poruchy příjmu potravy)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Zeměpis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ČR - obyvatelstvo (rasismus, xenofobie), hospodářství (alkohol), cestovníruch (vandalismus)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Přírodopis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Rizika sexuálního života (pohlavní choroby, antikoncepce)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Zdravá výživa (poruchy příjmu potravy, mentální bulimie a anorexie, obezita)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Onemocnění horních cest dýchacích (kouření, pasivní kuřáci)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Původ a vývoj člověka (rasismus, xenofobie)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Nebezpečnéé závislosti (návykové látky, alkohol, netolismus, tabák, drogy)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Fyzika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Energie (poruchy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Chemie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Metody oddělování látek - destilace (alkohol)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Významné oxidy - oxid uhelnatý (tabák)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Dějepis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Válečné období 1. světové války (antisemitismus, raismus, krizové situace spojené s válkou)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Informatika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SW pirátství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Internet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</w:p>
          <w:p w:rsidR="00492485" w:rsidRPr="00C6319D" w:rsidRDefault="00492485" w:rsidP="00062CA3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C6319D">
              <w:rPr>
                <w:b/>
                <w:bCs/>
                <w:color w:val="000000"/>
                <w:lang w:eastAsia="cs-CZ"/>
              </w:rPr>
              <w:t>9. ročník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</w:tr>
      <w:tr w:rsidR="00492485" w:rsidRPr="00C6319D" w:rsidTr="00062CA3">
        <w:trPr>
          <w:trHeight w:val="65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Vyučovaný předmět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Okruh učiva (rizikové chování)</w:t>
            </w:r>
          </w:p>
        </w:tc>
      </w:tr>
      <w:tr w:rsidR="00492485" w:rsidRPr="00C6319D" w:rsidTr="00062CA3">
        <w:trPr>
          <w:trHeight w:val="33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Český jazyk - sloh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Přesvědčování a manipulace (druhy rizikového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Publicistické útvary (druhy rizikového chování)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Anglický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Style (šikana)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Fitness and Healthy (sebepoškozování, alkohol, 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Our World (vandalismus, xenofobie, příslušnost k subkulturám)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Německý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Počítač (mezilidské vztahy, kyberšikana, 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Ruský jazyk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Cestování (mezilidské vztahy, tolerance etnických a kulturních skupin)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Občanská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Občan (meziliské vztahy)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Právní ochrana - trestní právo (krádeže, vandalismus, 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Rodina a zákony (mezilidské vztahy, záškoláctví)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Tělesná výchova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Jednání fair play, rozvíjení vztahů pomocí kolektivních her (šikana, vztahové problémy, poruchy příjmu potravy)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Zeměpis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Světové obyvatelstvo ( rasismus, antisemitismus, příslušnost k subkuturám)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Světové zemělství (tabák)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Násilí (extremismus, xenofobie, krizové situace spojen é s násilím)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Globalizace (netolismus)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Stav světové poplace (obezita, podvýživa, poruchy příjmu potravy, alkohol)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Chemie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Uhlovodíky - deriváty (narkotika)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Člověk a chemie - člověk proti sobě (drogy)</w:t>
            </w:r>
          </w:p>
        </w:tc>
      </w:tr>
      <w:tr w:rsidR="00492485" w:rsidRPr="00C6319D" w:rsidTr="00062CA3">
        <w:trPr>
          <w:trHeight w:val="62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lastRenderedPageBreak/>
              <w:t>Dějepis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Válečné období 2. světové války (antisemitismus, raismus, xenofobie, krizové situace spojené s válkou)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85" w:rsidRPr="00C6319D" w:rsidRDefault="00492485" w:rsidP="00062CA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Informatika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SW pirátství (kyberšikana)</w:t>
            </w:r>
          </w:p>
        </w:tc>
      </w:tr>
      <w:tr w:rsidR="00492485" w:rsidRPr="00C6319D" w:rsidTr="00062CA3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5" w:rsidRPr="00C6319D" w:rsidRDefault="00492485" w:rsidP="00062CA3">
            <w:pPr>
              <w:suppressAutoHyphens w:val="0"/>
              <w:rPr>
                <w:color w:val="000000"/>
                <w:lang w:eastAsia="cs-CZ"/>
              </w:rPr>
            </w:pPr>
            <w:r w:rsidRPr="00C6319D">
              <w:rPr>
                <w:color w:val="000000"/>
                <w:lang w:eastAsia="cs-CZ"/>
              </w:rPr>
              <w:t>Internet (netolismus)</w:t>
            </w:r>
          </w:p>
        </w:tc>
      </w:tr>
    </w:tbl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2C0941" w:rsidRDefault="002C0941" w:rsidP="00492485"/>
    <w:p w:rsidR="002C0941" w:rsidRDefault="002C0941" w:rsidP="00492485"/>
    <w:p w:rsidR="002C0941" w:rsidRDefault="002C0941" w:rsidP="00492485"/>
    <w:p w:rsidR="00492485" w:rsidRPr="009A224B" w:rsidRDefault="00492485" w:rsidP="00492485">
      <w:r>
        <w:lastRenderedPageBreak/>
        <w:t>Příloha č. 4</w:t>
      </w:r>
    </w:p>
    <w:p w:rsidR="00492485" w:rsidRDefault="00492485" w:rsidP="00492485">
      <w:pPr>
        <w:rPr>
          <w:b/>
          <w:color w:val="0000FF"/>
          <w:sz w:val="28"/>
          <w:szCs w:val="28"/>
          <w:u w:val="single"/>
        </w:rPr>
      </w:pPr>
    </w:p>
    <w:p w:rsidR="00BC2924" w:rsidRDefault="00BC2924" w:rsidP="00BC2924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Roční plán</w:t>
      </w:r>
    </w:p>
    <w:p w:rsidR="00BC2924" w:rsidRDefault="00BC2924" w:rsidP="00BC2924">
      <w:pPr>
        <w:rPr>
          <w:b/>
          <w:color w:val="0000FF"/>
          <w:sz w:val="28"/>
          <w:szCs w:val="28"/>
          <w:u w:val="single"/>
        </w:rPr>
      </w:pPr>
    </w:p>
    <w:p w:rsidR="00BC2924" w:rsidRDefault="002052AE" w:rsidP="00BC2924">
      <w:pPr>
        <w:spacing w:line="360" w:lineRule="auto"/>
        <w:rPr>
          <w:b/>
        </w:rPr>
      </w:pPr>
      <w:r>
        <w:rPr>
          <w:b/>
        </w:rPr>
        <w:t>Viz. Samostatná část aktualizovaná vždy pro nový školní rok</w:t>
      </w:r>
    </w:p>
    <w:p w:rsidR="00BC2924" w:rsidRDefault="00BC2924" w:rsidP="00BC2924">
      <w:pPr>
        <w:spacing w:line="360" w:lineRule="auto"/>
        <w:rPr>
          <w:b/>
        </w:rPr>
      </w:pPr>
    </w:p>
    <w:p w:rsidR="00BC2924" w:rsidRDefault="00BC2924" w:rsidP="00BC2924">
      <w:pPr>
        <w:spacing w:line="360" w:lineRule="auto"/>
        <w:rPr>
          <w:b/>
        </w:rPr>
      </w:pPr>
    </w:p>
    <w:p w:rsidR="00BC2924" w:rsidRDefault="00BC2924" w:rsidP="00BC2924">
      <w:pPr>
        <w:spacing w:line="360" w:lineRule="auto"/>
        <w:rPr>
          <w:b/>
        </w:rPr>
      </w:pPr>
    </w:p>
    <w:p w:rsidR="00BC2924" w:rsidRDefault="00BC2924" w:rsidP="00BC2924">
      <w:pPr>
        <w:spacing w:line="360" w:lineRule="auto"/>
        <w:rPr>
          <w:b/>
        </w:rPr>
      </w:pPr>
    </w:p>
    <w:p w:rsidR="00BC2924" w:rsidRDefault="00BC2924" w:rsidP="00BC2924"/>
    <w:p w:rsidR="00BC2924" w:rsidRDefault="00BC2924" w:rsidP="00BC2924"/>
    <w:p w:rsidR="00BC2924" w:rsidRDefault="00BC2924" w:rsidP="00BC2924"/>
    <w:p w:rsidR="00BC2924" w:rsidRDefault="00BC2924" w:rsidP="00BC2924"/>
    <w:p w:rsidR="00492485" w:rsidRDefault="00492485" w:rsidP="00492485"/>
    <w:p w:rsidR="00492485" w:rsidRDefault="00492485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0B56F4" w:rsidRDefault="000B56F4" w:rsidP="00492485">
      <w:pPr>
        <w:spacing w:line="360" w:lineRule="auto"/>
        <w:rPr>
          <w:b/>
        </w:rPr>
      </w:pPr>
    </w:p>
    <w:p w:rsidR="002C0941" w:rsidRDefault="002C0941" w:rsidP="00492485"/>
    <w:p w:rsidR="002C0941" w:rsidRDefault="002C0941" w:rsidP="00492485"/>
    <w:p w:rsidR="002C0941" w:rsidRDefault="002C0941" w:rsidP="00492485"/>
    <w:p w:rsidR="002C0941" w:rsidRDefault="002C0941" w:rsidP="00492485"/>
    <w:p w:rsidR="002C0941" w:rsidRDefault="002C0941" w:rsidP="00492485"/>
    <w:p w:rsidR="00B779E2" w:rsidRDefault="00B779E2" w:rsidP="00492485"/>
    <w:p w:rsidR="00B779E2" w:rsidRDefault="00B779E2" w:rsidP="00492485"/>
    <w:p w:rsidR="00492485" w:rsidRDefault="00492485" w:rsidP="00492485">
      <w:r>
        <w:lastRenderedPageBreak/>
        <w:t>Příloha č. 5</w:t>
      </w: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u w:val="single"/>
        </w:rPr>
      </w:pPr>
    </w:p>
    <w:p w:rsidR="00492485" w:rsidRDefault="00492485" w:rsidP="00492485">
      <w:pPr>
        <w:spacing w:line="360" w:lineRule="auto"/>
        <w:jc w:val="both"/>
        <w:rPr>
          <w:b/>
          <w:bCs/>
          <w:smallCaps/>
          <w:color w:val="0000FF"/>
          <w:u w:val="single"/>
        </w:rPr>
      </w:pPr>
      <w:r>
        <w:rPr>
          <w:b/>
          <w:bCs/>
          <w:smallCaps/>
          <w:color w:val="0000FF"/>
          <w:u w:val="single"/>
        </w:rPr>
        <w:t>KONTAKTY</w:t>
      </w:r>
      <w:r w:rsidRPr="00641886">
        <w:rPr>
          <w:b/>
          <w:bCs/>
          <w:smallCaps/>
          <w:color w:val="0000FF"/>
          <w:u w:val="single"/>
        </w:rPr>
        <w:t xml:space="preserve"> </w:t>
      </w:r>
    </w:p>
    <w:p w:rsidR="00492485" w:rsidRDefault="00492485" w:rsidP="00492485">
      <w:pPr>
        <w:spacing w:line="360" w:lineRule="auto"/>
        <w:jc w:val="both"/>
        <w:rPr>
          <w:bCs/>
        </w:rPr>
      </w:pPr>
    </w:p>
    <w:p w:rsidR="00492485" w:rsidRDefault="000B56F4" w:rsidP="00492485">
      <w:pPr>
        <w:pStyle w:val="Odstavecseseznamem"/>
        <w:numPr>
          <w:ilvl w:val="0"/>
          <w:numId w:val="29"/>
        </w:numPr>
        <w:spacing w:after="200" w:line="360" w:lineRule="auto"/>
      </w:pPr>
      <w:r>
        <w:t>Mgr. Stanislav Toman</w:t>
      </w:r>
      <w:r w:rsidR="00492485">
        <w:tab/>
      </w:r>
      <w:r w:rsidR="00492485">
        <w:tab/>
        <w:t xml:space="preserve">   </w:t>
      </w:r>
      <w:r>
        <w:t>okresní</w:t>
      </w:r>
      <w:r w:rsidR="00492485" w:rsidRPr="00EE40F7">
        <w:t xml:space="preserve"> metodik prevence</w:t>
      </w:r>
    </w:p>
    <w:p w:rsidR="00492485" w:rsidRPr="000B56F4" w:rsidRDefault="00492485" w:rsidP="00492485">
      <w:pPr>
        <w:pStyle w:val="Odstavecseseznamem"/>
        <w:spacing w:line="360" w:lineRule="auto"/>
        <w:rPr>
          <w:color w:val="FF0000"/>
        </w:rPr>
      </w:pPr>
      <w:r w:rsidRPr="000B56F4">
        <w:rPr>
          <w:color w:val="FF0000"/>
        </w:rPr>
        <w:t xml:space="preserve">telefon: </w:t>
      </w:r>
      <w:r w:rsidRPr="000B56F4">
        <w:rPr>
          <w:color w:val="FF0000"/>
        </w:rPr>
        <w:tab/>
        <w:t>5</w:t>
      </w:r>
      <w:r w:rsidR="000B56F4" w:rsidRPr="000B56F4">
        <w:rPr>
          <w:color w:val="FF0000"/>
        </w:rPr>
        <w:t xml:space="preserve">54 717 737  </w:t>
      </w:r>
    </w:p>
    <w:p w:rsidR="00492485" w:rsidRPr="000B56F4" w:rsidRDefault="00492485" w:rsidP="00492485">
      <w:pPr>
        <w:spacing w:line="360" w:lineRule="auto"/>
        <w:ind w:firstLine="708"/>
        <w:rPr>
          <w:color w:val="FF0000"/>
        </w:rPr>
      </w:pPr>
      <w:r w:rsidRPr="000B56F4">
        <w:rPr>
          <w:color w:val="FF0000"/>
        </w:rPr>
        <w:t>email:</w:t>
      </w:r>
      <w:r w:rsidRPr="000B56F4">
        <w:rPr>
          <w:color w:val="FF0000"/>
        </w:rPr>
        <w:tab/>
      </w:r>
      <w:r w:rsidRPr="000B56F4">
        <w:rPr>
          <w:color w:val="FF0000"/>
        </w:rPr>
        <w:tab/>
      </w:r>
      <w:hyperlink r:id="rId21" w:history="1">
        <w:r w:rsidRPr="000B56F4">
          <w:rPr>
            <w:rStyle w:val="Hypertextovodkaz"/>
            <w:color w:val="FF0000"/>
          </w:rPr>
          <w:t>ppp.spk-prevence@seznam.cz</w:t>
        </w:r>
      </w:hyperlink>
    </w:p>
    <w:p w:rsidR="00492485" w:rsidRDefault="00492485" w:rsidP="00492485">
      <w:pPr>
        <w:pStyle w:val="Odstavecseseznamem"/>
        <w:spacing w:line="360" w:lineRule="auto"/>
        <w:rPr>
          <w:b/>
          <w:color w:val="FFFFFF"/>
          <w:highlight w:val="black"/>
        </w:rPr>
      </w:pPr>
    </w:p>
    <w:p w:rsidR="00492485" w:rsidRDefault="00492485" w:rsidP="00492485">
      <w:pPr>
        <w:pStyle w:val="Odstavecseseznamem"/>
        <w:spacing w:line="360" w:lineRule="auto"/>
        <w:rPr>
          <w:b/>
          <w:color w:val="FFFFFF"/>
          <w:highlight w:val="black"/>
        </w:rPr>
      </w:pPr>
    </w:p>
    <w:p w:rsidR="00492485" w:rsidRDefault="00492485" w:rsidP="00492485">
      <w:pPr>
        <w:pStyle w:val="Odstavecseseznamem"/>
        <w:spacing w:line="360" w:lineRule="auto"/>
        <w:rPr>
          <w:b/>
          <w:color w:val="FFFFFF"/>
          <w:highlight w:val="black"/>
        </w:rPr>
      </w:pPr>
    </w:p>
    <w:p w:rsidR="00492485" w:rsidRPr="003B3366" w:rsidRDefault="00492485" w:rsidP="00492485">
      <w:pPr>
        <w:pStyle w:val="Odstavecseseznamem"/>
        <w:spacing w:line="360" w:lineRule="auto"/>
        <w:rPr>
          <w:b/>
          <w:color w:val="FFFFFF"/>
        </w:rPr>
      </w:pPr>
      <w:r w:rsidRPr="003B3366">
        <w:rPr>
          <w:b/>
          <w:color w:val="FFFFFF"/>
          <w:highlight w:val="black"/>
        </w:rPr>
        <w:t>Krajský školský koordinátor prevence</w:t>
      </w:r>
      <w:r w:rsidRPr="003B3366">
        <w:rPr>
          <w:b/>
          <w:color w:val="FFFFFF"/>
        </w:rPr>
        <w:t xml:space="preserve"> </w:t>
      </w:r>
    </w:p>
    <w:p w:rsidR="00492485" w:rsidRDefault="00492485" w:rsidP="00492485">
      <w:pPr>
        <w:pStyle w:val="Odstavecseseznamem"/>
        <w:spacing w:line="360" w:lineRule="auto"/>
      </w:pPr>
    </w:p>
    <w:p w:rsidR="00492485" w:rsidRDefault="000B56F4" w:rsidP="00492485">
      <w:pPr>
        <w:pStyle w:val="Odstavecseseznamem"/>
        <w:numPr>
          <w:ilvl w:val="0"/>
          <w:numId w:val="29"/>
        </w:numPr>
        <w:spacing w:after="200" w:line="360" w:lineRule="auto"/>
      </w:pPr>
      <w:r>
        <w:t>Mgr. Andrea Matějková</w:t>
      </w:r>
    </w:p>
    <w:p w:rsidR="00492485" w:rsidRPr="000B56F4" w:rsidRDefault="00492485" w:rsidP="00492485">
      <w:pPr>
        <w:pStyle w:val="Odstavecseseznamem"/>
        <w:spacing w:line="360" w:lineRule="auto"/>
        <w:rPr>
          <w:color w:val="FF0000"/>
        </w:rPr>
      </w:pPr>
      <w:r w:rsidRPr="000B56F4">
        <w:rPr>
          <w:color w:val="FF0000"/>
        </w:rPr>
        <w:t>telefon:</w:t>
      </w:r>
      <w:r w:rsidRPr="000B56F4">
        <w:rPr>
          <w:color w:val="FF0000"/>
        </w:rPr>
        <w:tab/>
        <w:t>585 508 545</w:t>
      </w:r>
    </w:p>
    <w:p w:rsidR="00492485" w:rsidRPr="000B56F4" w:rsidRDefault="00492485" w:rsidP="00492485">
      <w:pPr>
        <w:pStyle w:val="Odstavecseseznamem"/>
        <w:spacing w:line="360" w:lineRule="auto"/>
        <w:rPr>
          <w:color w:val="FF0000"/>
        </w:rPr>
      </w:pPr>
      <w:r w:rsidRPr="000B56F4">
        <w:rPr>
          <w:color w:val="FF0000"/>
        </w:rPr>
        <w:t>email:</w:t>
      </w:r>
      <w:r w:rsidRPr="000B56F4">
        <w:rPr>
          <w:color w:val="FF0000"/>
        </w:rPr>
        <w:tab/>
      </w:r>
      <w:r w:rsidRPr="000B56F4">
        <w:rPr>
          <w:color w:val="FF0000"/>
        </w:rPr>
        <w:tab/>
      </w:r>
      <w:hyperlink r:id="rId22" w:history="1">
        <w:r w:rsidR="000B56F4" w:rsidRPr="00745AA3">
          <w:rPr>
            <w:rStyle w:val="Hypertextovodkaz"/>
          </w:rPr>
          <w:t>matejkova@kr-olomoucky.cz</w:t>
        </w:r>
      </w:hyperlink>
    </w:p>
    <w:p w:rsidR="00492485" w:rsidRPr="0080543C" w:rsidRDefault="00492485" w:rsidP="00492485">
      <w:pPr>
        <w:spacing w:line="360" w:lineRule="auto"/>
      </w:pPr>
    </w:p>
    <w:p w:rsidR="00492485" w:rsidRDefault="00492485" w:rsidP="00492485">
      <w:pPr>
        <w:pStyle w:val="Odstavecseseznamem"/>
        <w:spacing w:line="360" w:lineRule="auto"/>
      </w:pPr>
    </w:p>
    <w:p w:rsidR="00492485" w:rsidRPr="003B3366" w:rsidRDefault="00492485" w:rsidP="00492485">
      <w:pPr>
        <w:pStyle w:val="Odstavecseseznamem"/>
        <w:spacing w:line="360" w:lineRule="auto"/>
        <w:rPr>
          <w:b/>
          <w:color w:val="FFFFFF"/>
        </w:rPr>
      </w:pPr>
      <w:r w:rsidRPr="003B3366">
        <w:rPr>
          <w:b/>
          <w:color w:val="FFFFFF"/>
          <w:highlight w:val="black"/>
        </w:rPr>
        <w:t>LINKA DŮVĚRY – SPOLEČENSTVÍ PROTI ŠIKANĚ</w:t>
      </w:r>
    </w:p>
    <w:p w:rsidR="00492485" w:rsidRDefault="00492485" w:rsidP="00492485">
      <w:pPr>
        <w:pStyle w:val="Odstavecseseznamem"/>
        <w:spacing w:line="360" w:lineRule="auto"/>
      </w:pPr>
    </w:p>
    <w:p w:rsidR="00492485" w:rsidRPr="003B3366" w:rsidRDefault="00492485" w:rsidP="00492485">
      <w:pPr>
        <w:pStyle w:val="Odstavecseseznamem"/>
        <w:spacing w:line="360" w:lineRule="auto"/>
        <w:rPr>
          <w:b/>
          <w:color w:val="FFFFFF"/>
        </w:rPr>
      </w:pPr>
      <w:r>
        <w:t>telefon:</w:t>
      </w:r>
      <w:r>
        <w:tab/>
      </w:r>
      <w:r w:rsidRPr="00FC56F8">
        <w:t>737 436</w:t>
      </w:r>
      <w:r>
        <w:t> </w:t>
      </w:r>
      <w:r w:rsidRPr="00FC56F8">
        <w:t>120</w:t>
      </w:r>
    </w:p>
    <w:p w:rsidR="00492485" w:rsidRPr="00FC56F8" w:rsidRDefault="00492485" w:rsidP="00492485">
      <w:pPr>
        <w:pStyle w:val="Odstavecseseznamem"/>
        <w:spacing w:line="360" w:lineRule="auto"/>
        <w:rPr>
          <w:color w:val="0000FF"/>
          <w:u w:val="single"/>
        </w:rPr>
      </w:pPr>
      <w:r w:rsidRPr="0080543C">
        <w:t>web:</w:t>
      </w:r>
      <w:r w:rsidRPr="0080543C">
        <w:tab/>
      </w:r>
      <w:r w:rsidRPr="0080543C">
        <w:tab/>
      </w:r>
      <w:r w:rsidRPr="00FC56F8">
        <w:rPr>
          <w:color w:val="0000FF"/>
          <w:u w:val="single"/>
        </w:rPr>
        <w:t>www.sikana.org</w:t>
      </w:r>
    </w:p>
    <w:p w:rsidR="00492485" w:rsidRDefault="00492485" w:rsidP="00492485">
      <w:pPr>
        <w:pStyle w:val="Odstavecseseznamem"/>
        <w:spacing w:line="360" w:lineRule="auto"/>
      </w:pPr>
      <w:r>
        <w:tab/>
      </w:r>
    </w:p>
    <w:p w:rsidR="00492485" w:rsidRDefault="00492485" w:rsidP="00492485">
      <w:pPr>
        <w:pStyle w:val="Odstavecseseznamem"/>
      </w:pPr>
    </w:p>
    <w:p w:rsidR="00492485" w:rsidRDefault="00492485" w:rsidP="00492485">
      <w:pPr>
        <w:pStyle w:val="Odstavecseseznamem"/>
      </w:pPr>
    </w:p>
    <w:p w:rsidR="00492485" w:rsidRPr="003B3366" w:rsidRDefault="00492485" w:rsidP="00492485">
      <w:pPr>
        <w:pStyle w:val="Odstavecseseznamem"/>
        <w:rPr>
          <w:b/>
          <w:color w:val="FFFFFF"/>
        </w:rPr>
      </w:pPr>
      <w:r w:rsidRPr="003B3366">
        <w:rPr>
          <w:b/>
          <w:color w:val="FFFFFF"/>
          <w:highlight w:val="black"/>
        </w:rPr>
        <w:t>LINKA BEZPEČÍ</w:t>
      </w:r>
    </w:p>
    <w:p w:rsidR="00492485" w:rsidRPr="00FC56F8" w:rsidRDefault="00492485" w:rsidP="00492485">
      <w:pPr>
        <w:pStyle w:val="Odstavecseseznamem"/>
      </w:pPr>
    </w:p>
    <w:p w:rsidR="00492485" w:rsidRPr="00FC56F8" w:rsidRDefault="00492485" w:rsidP="00492485">
      <w:pPr>
        <w:pStyle w:val="Odstavecseseznamem"/>
      </w:pPr>
      <w:r w:rsidRPr="00FC56F8">
        <w:t>Zdarma pro děti a mládež</w:t>
      </w:r>
    </w:p>
    <w:p w:rsidR="00492485" w:rsidRDefault="00492485" w:rsidP="00492485">
      <w:pPr>
        <w:pStyle w:val="Odstavecseseznamem"/>
      </w:pPr>
      <w:r>
        <w:t>t</w:t>
      </w:r>
      <w:r w:rsidRPr="00FC56F8">
        <w:t>el</w:t>
      </w:r>
      <w:r>
        <w:t>efon</w:t>
      </w:r>
      <w:r w:rsidRPr="00FC56F8">
        <w:t xml:space="preserve">: </w:t>
      </w:r>
      <w:r>
        <w:tab/>
        <w:t>116 111</w:t>
      </w:r>
      <w:r w:rsidRPr="00FC56F8">
        <w:t xml:space="preserve"> </w:t>
      </w:r>
    </w:p>
    <w:p w:rsidR="00492485" w:rsidRPr="00886331" w:rsidRDefault="00492485" w:rsidP="00492485">
      <w:pPr>
        <w:pStyle w:val="Odstavecseseznamem"/>
      </w:pPr>
      <w:r>
        <w:t>e</w:t>
      </w:r>
      <w:r w:rsidRPr="00FC56F8">
        <w:t xml:space="preserve">mail: </w:t>
      </w:r>
      <w:r>
        <w:tab/>
      </w:r>
      <w:r>
        <w:tab/>
      </w:r>
      <w:r w:rsidRPr="00FC56F8">
        <w:rPr>
          <w:color w:val="0000FF"/>
          <w:u w:val="single"/>
        </w:rPr>
        <w:t>pomoc@linkabezpeci.cz</w:t>
      </w: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492485" w:rsidRDefault="00492485" w:rsidP="00492485">
      <w:pPr>
        <w:rPr>
          <w:rFonts w:ascii="Arial" w:hAnsi="Arial" w:cs="Arial"/>
        </w:rPr>
      </w:pPr>
    </w:p>
    <w:p w:rsidR="008F7990" w:rsidRDefault="008F7990"/>
    <w:sectPr w:rsidR="008F7990">
      <w:footerReference w:type="default" r:id="rId23"/>
      <w:footnotePr>
        <w:pos w:val="beneathText"/>
      </w:footnotePr>
      <w:pgSz w:w="11905" w:h="16837"/>
      <w:pgMar w:top="1077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95" w:rsidRDefault="00BF3E95">
      <w:r>
        <w:separator/>
      </w:r>
    </w:p>
  </w:endnote>
  <w:endnote w:type="continuationSeparator" w:id="0">
    <w:p w:rsidR="00BF3E95" w:rsidRDefault="00BF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43" w:rsidRDefault="00B95A4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5275">
      <w:rPr>
        <w:noProof/>
      </w:rPr>
      <w:t>21</w:t>
    </w:r>
    <w:r>
      <w:fldChar w:fldCharType="end"/>
    </w:r>
  </w:p>
  <w:p w:rsidR="00B95A43" w:rsidRDefault="00B95A4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95" w:rsidRDefault="00BF3E95">
      <w:r>
        <w:separator/>
      </w:r>
    </w:p>
  </w:footnote>
  <w:footnote w:type="continuationSeparator" w:id="0">
    <w:p w:rsidR="00BF3E95" w:rsidRDefault="00BF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37"/>
    <w:multiLevelType w:val="hybridMultilevel"/>
    <w:tmpl w:val="B8960150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02"/>
    <w:multiLevelType w:val="hybridMultilevel"/>
    <w:tmpl w:val="A9D4D2D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173C6"/>
    <w:multiLevelType w:val="hybridMultilevel"/>
    <w:tmpl w:val="619ABEA4"/>
    <w:lvl w:ilvl="0" w:tplc="D1F2EB04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935"/>
    <w:multiLevelType w:val="hybridMultilevel"/>
    <w:tmpl w:val="AE9C1C46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64FE"/>
    <w:multiLevelType w:val="hybridMultilevel"/>
    <w:tmpl w:val="85188D0C"/>
    <w:lvl w:ilvl="0" w:tplc="713A1FEC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796FFD"/>
    <w:multiLevelType w:val="hybridMultilevel"/>
    <w:tmpl w:val="AAD2C920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0B6D"/>
    <w:multiLevelType w:val="hybridMultilevel"/>
    <w:tmpl w:val="0BD400EA"/>
    <w:lvl w:ilvl="0" w:tplc="D1F2EB04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B4BA7"/>
    <w:multiLevelType w:val="hybridMultilevel"/>
    <w:tmpl w:val="FEF2253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03E4111"/>
    <w:multiLevelType w:val="hybridMultilevel"/>
    <w:tmpl w:val="D1261FA6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71D7E"/>
    <w:multiLevelType w:val="hybridMultilevel"/>
    <w:tmpl w:val="2034BEB8"/>
    <w:lvl w:ilvl="0" w:tplc="D1F2EB04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B419F5"/>
    <w:multiLevelType w:val="hybridMultilevel"/>
    <w:tmpl w:val="D45A0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C5E4D"/>
    <w:multiLevelType w:val="hybridMultilevel"/>
    <w:tmpl w:val="CEE6DC1A"/>
    <w:lvl w:ilvl="0" w:tplc="D1F2EB04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48339A"/>
    <w:multiLevelType w:val="hybridMultilevel"/>
    <w:tmpl w:val="1194CD8A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B0B13"/>
    <w:multiLevelType w:val="hybridMultilevel"/>
    <w:tmpl w:val="A73E8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25491"/>
    <w:multiLevelType w:val="hybridMultilevel"/>
    <w:tmpl w:val="EF1E0268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AF3A66"/>
    <w:multiLevelType w:val="hybridMultilevel"/>
    <w:tmpl w:val="3A2034E6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659BB"/>
    <w:multiLevelType w:val="hybridMultilevel"/>
    <w:tmpl w:val="496E7D24"/>
    <w:lvl w:ilvl="0" w:tplc="11ECC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97E78"/>
    <w:multiLevelType w:val="hybridMultilevel"/>
    <w:tmpl w:val="1BD2B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0ABE"/>
    <w:multiLevelType w:val="hybridMultilevel"/>
    <w:tmpl w:val="A6E4266E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7130E"/>
    <w:multiLevelType w:val="hybridMultilevel"/>
    <w:tmpl w:val="C8249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A4C04"/>
    <w:multiLevelType w:val="hybridMultilevel"/>
    <w:tmpl w:val="0CC06438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E3B27"/>
    <w:multiLevelType w:val="hybridMultilevel"/>
    <w:tmpl w:val="F09AD84E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C4EE1"/>
    <w:multiLevelType w:val="hybridMultilevel"/>
    <w:tmpl w:val="BACCDA58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55C4"/>
    <w:multiLevelType w:val="hybridMultilevel"/>
    <w:tmpl w:val="2F8EE9F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90AE1"/>
    <w:multiLevelType w:val="hybridMultilevel"/>
    <w:tmpl w:val="7664801A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E7BC9694">
      <w:start w:val="1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A6FAC"/>
    <w:multiLevelType w:val="hybridMultilevel"/>
    <w:tmpl w:val="BAAE4B32"/>
    <w:lvl w:ilvl="0" w:tplc="D1F2EB04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AD0A9E"/>
    <w:multiLevelType w:val="hybridMultilevel"/>
    <w:tmpl w:val="0C3A63AE"/>
    <w:lvl w:ilvl="0" w:tplc="00000018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C35A1F"/>
    <w:multiLevelType w:val="hybridMultilevel"/>
    <w:tmpl w:val="56127E74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522A6"/>
    <w:multiLevelType w:val="hybridMultilevel"/>
    <w:tmpl w:val="C366A8CE"/>
    <w:lvl w:ilvl="0" w:tplc="D1F2E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94026"/>
    <w:multiLevelType w:val="hybridMultilevel"/>
    <w:tmpl w:val="01628EC2"/>
    <w:lvl w:ilvl="0" w:tplc="D6EA4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A81815"/>
    <w:multiLevelType w:val="hybridMultilevel"/>
    <w:tmpl w:val="4A703EF4"/>
    <w:lvl w:ilvl="0" w:tplc="00000018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EA7D2E"/>
    <w:multiLevelType w:val="hybridMultilevel"/>
    <w:tmpl w:val="5498B4E2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0023"/>
    <w:multiLevelType w:val="hybridMultilevel"/>
    <w:tmpl w:val="D7EC0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11D1"/>
    <w:multiLevelType w:val="hybridMultilevel"/>
    <w:tmpl w:val="2CFAEFBE"/>
    <w:lvl w:ilvl="0" w:tplc="E52C8F7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8" w15:restartNumberingAfterBreak="0">
    <w:nsid w:val="71CF5DFD"/>
    <w:multiLevelType w:val="hybridMultilevel"/>
    <w:tmpl w:val="0C0C7E38"/>
    <w:lvl w:ilvl="0" w:tplc="D1F2E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7103"/>
    <w:multiLevelType w:val="hybridMultilevel"/>
    <w:tmpl w:val="B2B2DD34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1965"/>
    <w:multiLevelType w:val="hybridMultilevel"/>
    <w:tmpl w:val="A1B08274"/>
    <w:lvl w:ilvl="0" w:tplc="EF8C7F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9"/>
  </w:num>
  <w:num w:numId="5">
    <w:abstractNumId w:val="36"/>
  </w:num>
  <w:num w:numId="6">
    <w:abstractNumId w:val="31"/>
  </w:num>
  <w:num w:numId="7">
    <w:abstractNumId w:val="23"/>
  </w:num>
  <w:num w:numId="8">
    <w:abstractNumId w:val="25"/>
  </w:num>
  <w:num w:numId="9">
    <w:abstractNumId w:val="13"/>
  </w:num>
  <w:num w:numId="10">
    <w:abstractNumId w:val="20"/>
  </w:num>
  <w:num w:numId="11">
    <w:abstractNumId w:val="39"/>
  </w:num>
  <w:num w:numId="12">
    <w:abstractNumId w:val="35"/>
  </w:num>
  <w:num w:numId="13">
    <w:abstractNumId w:val="27"/>
  </w:num>
  <w:num w:numId="14">
    <w:abstractNumId w:val="34"/>
  </w:num>
  <w:num w:numId="15">
    <w:abstractNumId w:val="30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  <w:num w:numId="21">
    <w:abstractNumId w:val="1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32"/>
  </w:num>
  <w:num w:numId="26">
    <w:abstractNumId w:val="28"/>
  </w:num>
  <w:num w:numId="27">
    <w:abstractNumId w:val="4"/>
  </w:num>
  <w:num w:numId="28">
    <w:abstractNumId w:val="0"/>
  </w:num>
  <w:num w:numId="29">
    <w:abstractNumId w:val="38"/>
  </w:num>
  <w:num w:numId="30">
    <w:abstractNumId w:val="26"/>
  </w:num>
  <w:num w:numId="31">
    <w:abstractNumId w:val="17"/>
  </w:num>
  <w:num w:numId="32">
    <w:abstractNumId w:val="33"/>
  </w:num>
  <w:num w:numId="33">
    <w:abstractNumId w:val="2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11"/>
  </w:num>
  <w:num w:numId="38">
    <w:abstractNumId w:val="3"/>
  </w:num>
  <w:num w:numId="39">
    <w:abstractNumId w:val="18"/>
  </w:num>
  <w:num w:numId="40">
    <w:abstractNumId w:val="1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5"/>
    <w:rsid w:val="00062CA3"/>
    <w:rsid w:val="000B56F4"/>
    <w:rsid w:val="000D6368"/>
    <w:rsid w:val="000F5A51"/>
    <w:rsid w:val="00143330"/>
    <w:rsid w:val="001F753E"/>
    <w:rsid w:val="002052AE"/>
    <w:rsid w:val="0024445D"/>
    <w:rsid w:val="002A6547"/>
    <w:rsid w:val="002C0941"/>
    <w:rsid w:val="002C2809"/>
    <w:rsid w:val="002D64DB"/>
    <w:rsid w:val="003219AE"/>
    <w:rsid w:val="0035395D"/>
    <w:rsid w:val="00364FE3"/>
    <w:rsid w:val="00367655"/>
    <w:rsid w:val="003C02B4"/>
    <w:rsid w:val="004024BC"/>
    <w:rsid w:val="00464858"/>
    <w:rsid w:val="00492485"/>
    <w:rsid w:val="00571E06"/>
    <w:rsid w:val="005A4EB4"/>
    <w:rsid w:val="006057D1"/>
    <w:rsid w:val="00612B7F"/>
    <w:rsid w:val="006D2C26"/>
    <w:rsid w:val="007159B9"/>
    <w:rsid w:val="00891D8C"/>
    <w:rsid w:val="008F4D59"/>
    <w:rsid w:val="008F7990"/>
    <w:rsid w:val="0091447F"/>
    <w:rsid w:val="00944D2C"/>
    <w:rsid w:val="009B0A8B"/>
    <w:rsid w:val="009B58D6"/>
    <w:rsid w:val="009C1F1C"/>
    <w:rsid w:val="009C4237"/>
    <w:rsid w:val="00A27391"/>
    <w:rsid w:val="00A65275"/>
    <w:rsid w:val="00AC1B9C"/>
    <w:rsid w:val="00B62F9B"/>
    <w:rsid w:val="00B779E2"/>
    <w:rsid w:val="00B95A43"/>
    <w:rsid w:val="00BB36EC"/>
    <w:rsid w:val="00BC2924"/>
    <w:rsid w:val="00BF3E95"/>
    <w:rsid w:val="00C139DD"/>
    <w:rsid w:val="00C7529D"/>
    <w:rsid w:val="00C77A96"/>
    <w:rsid w:val="00CD5A89"/>
    <w:rsid w:val="00D54FBC"/>
    <w:rsid w:val="00D77EAD"/>
    <w:rsid w:val="00DE072A"/>
    <w:rsid w:val="00DE7DB0"/>
    <w:rsid w:val="00E31F04"/>
    <w:rsid w:val="00E35EDD"/>
    <w:rsid w:val="00E42CC4"/>
    <w:rsid w:val="00F3452D"/>
    <w:rsid w:val="00F34915"/>
    <w:rsid w:val="00F42CBD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1268A"/>
  <w15:chartTrackingRefBased/>
  <w15:docId w15:val="{E3D373F9-A68D-4C74-810A-D682A53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92485"/>
    <w:pPr>
      <w:keepNext/>
      <w:suppressAutoHyphens w:val="0"/>
      <w:jc w:val="center"/>
      <w:outlineLvl w:val="0"/>
    </w:pPr>
    <w:rPr>
      <w:b/>
      <w:bCs/>
      <w:sz w:val="4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92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92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2485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24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924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492485"/>
    <w:rPr>
      <w:rFonts w:ascii="Symbol" w:hAnsi="Symbol"/>
    </w:rPr>
  </w:style>
  <w:style w:type="character" w:customStyle="1" w:styleId="WW8Num1z1">
    <w:name w:val="WW8Num1z1"/>
    <w:rsid w:val="00492485"/>
    <w:rPr>
      <w:rFonts w:ascii="Courier New" w:hAnsi="Courier New"/>
    </w:rPr>
  </w:style>
  <w:style w:type="character" w:customStyle="1" w:styleId="WW8Num1z2">
    <w:name w:val="WW8Num1z2"/>
    <w:rsid w:val="00492485"/>
    <w:rPr>
      <w:rFonts w:ascii="Wingdings" w:hAnsi="Wingdings"/>
    </w:rPr>
  </w:style>
  <w:style w:type="character" w:customStyle="1" w:styleId="WW8Num2z0">
    <w:name w:val="WW8Num2z0"/>
    <w:rsid w:val="00492485"/>
    <w:rPr>
      <w:rFonts w:ascii="Symbol" w:hAnsi="Symbol"/>
    </w:rPr>
  </w:style>
  <w:style w:type="character" w:customStyle="1" w:styleId="WW8Num2z1">
    <w:name w:val="WW8Num2z1"/>
    <w:rsid w:val="00492485"/>
    <w:rPr>
      <w:rFonts w:ascii="Courier New" w:hAnsi="Courier New"/>
    </w:rPr>
  </w:style>
  <w:style w:type="character" w:customStyle="1" w:styleId="WW8Num2z2">
    <w:name w:val="WW8Num2z2"/>
    <w:rsid w:val="00492485"/>
    <w:rPr>
      <w:rFonts w:ascii="Wingdings" w:hAnsi="Wingdings"/>
    </w:rPr>
  </w:style>
  <w:style w:type="character" w:customStyle="1" w:styleId="WW8Num3z0">
    <w:name w:val="WW8Num3z0"/>
    <w:rsid w:val="00492485"/>
    <w:rPr>
      <w:rFonts w:ascii="Symbol" w:hAnsi="Symbol"/>
    </w:rPr>
  </w:style>
  <w:style w:type="character" w:customStyle="1" w:styleId="WW8Num3z1">
    <w:name w:val="WW8Num3z1"/>
    <w:rsid w:val="00492485"/>
    <w:rPr>
      <w:rFonts w:ascii="Courier New" w:hAnsi="Courier New"/>
    </w:rPr>
  </w:style>
  <w:style w:type="character" w:customStyle="1" w:styleId="WW8Num3z2">
    <w:name w:val="WW8Num3z2"/>
    <w:rsid w:val="00492485"/>
    <w:rPr>
      <w:rFonts w:ascii="Wingdings" w:hAnsi="Wingdings"/>
    </w:rPr>
  </w:style>
  <w:style w:type="character" w:customStyle="1" w:styleId="WW8Num4z0">
    <w:name w:val="WW8Num4z0"/>
    <w:rsid w:val="00492485"/>
    <w:rPr>
      <w:rFonts w:ascii="Symbol" w:hAnsi="Symbol"/>
    </w:rPr>
  </w:style>
  <w:style w:type="character" w:customStyle="1" w:styleId="WW8Num4z1">
    <w:name w:val="WW8Num4z1"/>
    <w:rsid w:val="00492485"/>
    <w:rPr>
      <w:rFonts w:ascii="Courier New" w:hAnsi="Courier New"/>
    </w:rPr>
  </w:style>
  <w:style w:type="character" w:customStyle="1" w:styleId="WW8Num4z2">
    <w:name w:val="WW8Num4z2"/>
    <w:rsid w:val="00492485"/>
    <w:rPr>
      <w:rFonts w:ascii="Wingdings" w:hAnsi="Wingdings"/>
    </w:rPr>
  </w:style>
  <w:style w:type="character" w:customStyle="1" w:styleId="WW8Num5z0">
    <w:name w:val="WW8Num5z0"/>
    <w:rsid w:val="00492485"/>
    <w:rPr>
      <w:rFonts w:ascii="Symbol" w:hAnsi="Symbol"/>
    </w:rPr>
  </w:style>
  <w:style w:type="character" w:customStyle="1" w:styleId="WW8Num5z1">
    <w:name w:val="WW8Num5z1"/>
    <w:rsid w:val="00492485"/>
    <w:rPr>
      <w:rFonts w:ascii="Courier New" w:hAnsi="Courier New"/>
    </w:rPr>
  </w:style>
  <w:style w:type="character" w:customStyle="1" w:styleId="WW8Num5z2">
    <w:name w:val="WW8Num5z2"/>
    <w:rsid w:val="00492485"/>
    <w:rPr>
      <w:rFonts w:ascii="Wingdings" w:hAnsi="Wingdings"/>
    </w:rPr>
  </w:style>
  <w:style w:type="character" w:customStyle="1" w:styleId="Standardnpsmoodstavce1">
    <w:name w:val="Standardní písmo odstavce1"/>
    <w:rsid w:val="00492485"/>
  </w:style>
  <w:style w:type="character" w:styleId="slostrnky">
    <w:name w:val="page number"/>
    <w:basedOn w:val="Standardnpsmoodstavce1"/>
    <w:semiHidden/>
    <w:rsid w:val="00492485"/>
  </w:style>
  <w:style w:type="character" w:customStyle="1" w:styleId="TextpoznpodarouChar">
    <w:name w:val="Text pozn. pod čarou Char"/>
    <w:basedOn w:val="Standardnpsmoodstavce1"/>
    <w:rsid w:val="00492485"/>
  </w:style>
  <w:style w:type="character" w:customStyle="1" w:styleId="FootnoteCharacters">
    <w:name w:val="Footnote Characters"/>
    <w:rsid w:val="00492485"/>
    <w:rPr>
      <w:vertAlign w:val="superscript"/>
    </w:rPr>
  </w:style>
  <w:style w:type="paragraph" w:customStyle="1" w:styleId="Heading">
    <w:name w:val="Heading"/>
    <w:basedOn w:val="Normln"/>
    <w:next w:val="Zkladntext"/>
    <w:rsid w:val="004924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4924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92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semiHidden/>
    <w:rsid w:val="00492485"/>
    <w:rPr>
      <w:rFonts w:cs="Tahoma"/>
    </w:rPr>
  </w:style>
  <w:style w:type="paragraph" w:customStyle="1" w:styleId="Titulek1">
    <w:name w:val="Titulek1"/>
    <w:basedOn w:val="Normln"/>
    <w:rsid w:val="004924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492485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49248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2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1"/>
    <w:semiHidden/>
    <w:rsid w:val="00492485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semiHidden/>
    <w:rsid w:val="00492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amecontents">
    <w:name w:val="Frame contents"/>
    <w:basedOn w:val="Zkladntext"/>
    <w:rsid w:val="00492485"/>
  </w:style>
  <w:style w:type="paragraph" w:customStyle="1" w:styleId="TableContents">
    <w:name w:val="Table Contents"/>
    <w:basedOn w:val="Normln"/>
    <w:rsid w:val="00492485"/>
    <w:pPr>
      <w:suppressLineNumbers/>
    </w:pPr>
  </w:style>
  <w:style w:type="paragraph" w:customStyle="1" w:styleId="TableHeading">
    <w:name w:val="Table Heading"/>
    <w:basedOn w:val="TableContents"/>
    <w:rsid w:val="00492485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492485"/>
    <w:rPr>
      <w:color w:val="0000FF"/>
      <w:u w:val="single"/>
    </w:rPr>
  </w:style>
  <w:style w:type="paragraph" w:customStyle="1" w:styleId="Default">
    <w:name w:val="Default"/>
    <w:rsid w:val="00492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2485"/>
    <w:pPr>
      <w:suppressAutoHyphens w:val="0"/>
      <w:ind w:left="720"/>
      <w:contextualSpacing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2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485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924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924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492485"/>
  </w:style>
  <w:style w:type="character" w:customStyle="1" w:styleId="nowrap">
    <w:name w:val="no_wrap"/>
    <w:rsid w:val="00492485"/>
  </w:style>
  <w:style w:type="paragraph" w:customStyle="1" w:styleId="Obsahtabulky">
    <w:name w:val="Obsah tabulky"/>
    <w:basedOn w:val="Normln"/>
    <w:rsid w:val="00492485"/>
    <w:pPr>
      <w:widowControl w:val="0"/>
      <w:suppressLineNumbers/>
    </w:pPr>
    <w:rPr>
      <w:rFonts w:eastAsia="Andale Sans UI"/>
      <w:kern w:val="1"/>
    </w:rPr>
  </w:style>
  <w:style w:type="paragraph" w:customStyle="1" w:styleId="abstract">
    <w:name w:val="abstract"/>
    <w:basedOn w:val="Normln"/>
    <w:rsid w:val="00DE7DB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DE7DB0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DE7DB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1F04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nebudobet.cz/" TargetMode="External"/><Relationship Id="rId18" Type="http://schemas.openxmlformats.org/officeDocument/2006/relationships/hyperlink" Target="https://www.mubruntal.cz/mestska-policie-bruntal/os-102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pp.spk-prevence@seznam.cz" TargetMode="External"/><Relationship Id="rId7" Type="http://schemas.openxmlformats.org/officeDocument/2006/relationships/hyperlink" Target="http://www.zscihelni.cz" TargetMode="External"/><Relationship Id="rId12" Type="http://schemas.openxmlformats.org/officeDocument/2006/relationships/hyperlink" Target="http://www.adiktologie.cz" TargetMode="External"/><Relationship Id="rId17" Type="http://schemas.openxmlformats.org/officeDocument/2006/relationships/hyperlink" Target="https://www.mubruntal.cz/oddeleni-socialne-pravni-ochrany-deti/os-355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smt.cz/vzdelavani/socialni-programy/metodicke-dokumenty-doporuceni-a-pokyny" TargetMode="External"/><Relationship Id="rId20" Type="http://schemas.openxmlformats.org/officeDocument/2006/relationships/hyperlink" Target="http://www.sikan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abezpeci.c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evencekriminality.cz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evence-praha.cz/" TargetMode="External"/><Relationship Id="rId19" Type="http://schemas.openxmlformats.org/officeDocument/2006/relationships/hyperlink" Target="http://www.pppbrunta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" TargetMode="External"/><Relationship Id="rId14" Type="http://schemas.openxmlformats.org/officeDocument/2006/relationships/hyperlink" Target="https://www.vlada.cz/assets/ppov/protidrogova-politika/strategie-a-plany/NSZ-2019-2027_po_vlade.pdf" TargetMode="External"/><Relationship Id="rId22" Type="http://schemas.openxmlformats.org/officeDocument/2006/relationships/hyperlink" Target="mailto:matejkova@kr-olomou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26</Pages>
  <Words>4272</Words>
  <Characters>25211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učitel</cp:lastModifiedBy>
  <cp:revision>9</cp:revision>
  <cp:lastPrinted>2019-08-10T12:27:00Z</cp:lastPrinted>
  <dcterms:created xsi:type="dcterms:W3CDTF">2019-07-24T09:06:00Z</dcterms:created>
  <dcterms:modified xsi:type="dcterms:W3CDTF">2024-02-01T11:59:00Z</dcterms:modified>
</cp:coreProperties>
</file>